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745" w:rsidRDefault="00955745" w:rsidP="00771AC8">
      <w:pPr>
        <w:pStyle w:val="Formatvorlage"/>
        <w:spacing w:line="360" w:lineRule="auto"/>
        <w:jc w:val="left"/>
        <w:rPr>
          <w:rFonts w:eastAsia="MS Mincho"/>
          <w:b w:val="0"/>
          <w:sz w:val="24"/>
          <w:szCs w:val="24"/>
        </w:rPr>
      </w:pPr>
      <w:bookmarkStart w:id="0" w:name="_GoBack"/>
      <w:bookmarkEnd w:id="0"/>
    </w:p>
    <w:p w:rsidR="00771AC8" w:rsidRPr="00955745" w:rsidRDefault="00B04DF9" w:rsidP="00771AC8">
      <w:pPr>
        <w:pStyle w:val="Formatvorlage"/>
        <w:spacing w:line="360" w:lineRule="auto"/>
        <w:jc w:val="left"/>
        <w:rPr>
          <w:rFonts w:eastAsia="MS Mincho"/>
          <w:b w:val="0"/>
          <w:sz w:val="24"/>
          <w:szCs w:val="24"/>
        </w:rPr>
      </w:pPr>
      <w:r>
        <w:rPr>
          <w:rFonts w:eastAsia="MS Mincho"/>
          <w:b w:val="0"/>
          <w:sz w:val="24"/>
          <w:szCs w:val="24"/>
        </w:rPr>
        <w:t xml:space="preserve">September </w:t>
      </w:r>
      <w:r w:rsidR="00955745" w:rsidRPr="00955745">
        <w:rPr>
          <w:rFonts w:eastAsia="MS Mincho"/>
          <w:b w:val="0"/>
          <w:sz w:val="24"/>
          <w:szCs w:val="24"/>
        </w:rPr>
        <w:t>2016</w:t>
      </w:r>
    </w:p>
    <w:p w:rsidR="00B17A71" w:rsidRPr="00724A38" w:rsidRDefault="00B04DF9" w:rsidP="00955745">
      <w:pPr>
        <w:pStyle w:val="Formatvorlage"/>
        <w:spacing w:line="360" w:lineRule="auto"/>
        <w:rPr>
          <w:rFonts w:eastAsia="MS Mincho"/>
          <w:sz w:val="26"/>
          <w:szCs w:val="26"/>
        </w:rPr>
      </w:pPr>
      <w:r w:rsidRPr="00B04DF9">
        <w:rPr>
          <w:rFonts w:eastAsia="MS Mincho"/>
          <w:sz w:val="26"/>
          <w:szCs w:val="26"/>
        </w:rPr>
        <w:t>Mauerwerk aus Porenbeton hemmt Einbrüche</w:t>
      </w:r>
    </w:p>
    <w:p w:rsidR="002F7C77" w:rsidRPr="002F7C77" w:rsidRDefault="002F7C77" w:rsidP="00955745">
      <w:pPr>
        <w:jc w:val="both"/>
        <w:rPr>
          <w:rFonts w:eastAsia="MS Mincho"/>
        </w:rPr>
      </w:pPr>
    </w:p>
    <w:p w:rsidR="00B17A71" w:rsidRPr="00FC1D04" w:rsidRDefault="00B04DF9" w:rsidP="00955745">
      <w:pPr>
        <w:pStyle w:val="Formatvorlage"/>
        <w:spacing w:line="360" w:lineRule="auto"/>
        <w:rPr>
          <w:sz w:val="24"/>
          <w:szCs w:val="24"/>
        </w:rPr>
      </w:pPr>
      <w:r w:rsidRPr="00B04DF9">
        <w:rPr>
          <w:rFonts w:eastAsia="MS Mincho"/>
          <w:sz w:val="24"/>
          <w:szCs w:val="24"/>
        </w:rPr>
        <w:t>Geprüfte Sicherheit für Eigentümer</w:t>
      </w:r>
      <w:r w:rsidR="00B17A71" w:rsidRPr="00FC1D04">
        <w:rPr>
          <w:rFonts w:eastAsia="MS Mincho"/>
          <w:sz w:val="24"/>
          <w:szCs w:val="24"/>
        </w:rPr>
        <w:t xml:space="preserve"> </w:t>
      </w:r>
    </w:p>
    <w:p w:rsidR="002D7338" w:rsidRDefault="002D7338" w:rsidP="00955745">
      <w:pPr>
        <w:spacing w:line="360" w:lineRule="auto"/>
        <w:jc w:val="both"/>
        <w:rPr>
          <w:rFonts w:cs="Arial"/>
        </w:rPr>
      </w:pPr>
    </w:p>
    <w:p w:rsidR="00771AC8" w:rsidRPr="00FC1D04" w:rsidRDefault="00207937" w:rsidP="00955745">
      <w:pPr>
        <w:autoSpaceDE w:val="0"/>
        <w:autoSpaceDN w:val="0"/>
        <w:adjustRightInd w:val="0"/>
        <w:spacing w:line="360" w:lineRule="auto"/>
        <w:jc w:val="both"/>
        <w:rPr>
          <w:b/>
          <w:bCs/>
          <w:sz w:val="20"/>
        </w:rPr>
      </w:pPr>
      <w:r>
        <w:rPr>
          <w:rFonts w:eastAsia="MS Mincho"/>
          <w:b/>
        </w:rPr>
        <w:t xml:space="preserve">Berlin – </w:t>
      </w:r>
      <w:r w:rsidR="00B04DF9" w:rsidRPr="00B04DF9">
        <w:rPr>
          <w:rFonts w:eastAsia="MS Mincho"/>
          <w:b/>
        </w:rPr>
        <w:t>Wohnungseinbrüche sind in Deutschland auf Rekordhoch, vermeldete die Kriminalstatistik im Mai 2016. Danach verzeichnete 2015 mit 170.000 Einbrüchen den Höchststand der vergangenen 16 Jahre. In den Stadtstaaten Hamburg, Bremen und Berlin ist die Einbruchsgefahr am größten. Die steigenden Einbruchzahlen in Wohnbauten verunsichern Bauherren und Immobilienbesitzer, wollen sie doch ihr Eigentum gut geschützt wissen. Ihr Bedürfnis nach einbruchhemmenden Außenbauteilen wächst. Wie wissenschaftliche Testergebnisse zeigen, erfüllt Mauerwerk aus Porenbeton solche Anforderungen</w:t>
      </w:r>
      <w:r w:rsidR="00FC1D04" w:rsidRPr="00FC1D04">
        <w:rPr>
          <w:rFonts w:eastAsia="MS Mincho"/>
          <w:b/>
        </w:rPr>
        <w:t>.</w:t>
      </w:r>
      <w:r w:rsidR="00B17A71" w:rsidRPr="00FC1D04">
        <w:rPr>
          <w:b/>
          <w:bCs/>
          <w:sz w:val="20"/>
        </w:rPr>
        <w:t xml:space="preserve"> </w:t>
      </w:r>
    </w:p>
    <w:p w:rsidR="00771AC8" w:rsidRDefault="00771AC8" w:rsidP="00955745">
      <w:pPr>
        <w:spacing w:line="360" w:lineRule="auto"/>
        <w:jc w:val="both"/>
        <w:rPr>
          <w:rFonts w:cs="Arial"/>
        </w:rPr>
      </w:pPr>
    </w:p>
    <w:p w:rsidR="002D7338" w:rsidRPr="008F1A56" w:rsidRDefault="00B04DF9" w:rsidP="00955745">
      <w:pPr>
        <w:autoSpaceDE w:val="0"/>
        <w:autoSpaceDN w:val="0"/>
        <w:adjustRightInd w:val="0"/>
        <w:spacing w:line="360" w:lineRule="auto"/>
        <w:jc w:val="both"/>
        <w:rPr>
          <w:rFonts w:cs="Arial"/>
        </w:rPr>
      </w:pPr>
      <w:r w:rsidRPr="00B04DF9">
        <w:rPr>
          <w:rFonts w:cs="Arial"/>
        </w:rPr>
        <w:t>Fenster und Türen werden bereits seit vielen Jahren hinsichtlich ihres Einbruchswiderstandes selbst und im eingebauten Zustand geprüft. Seit September 2011 gilt dafür die Norm DIN EN 1627 „Türen, Fenster, Vorhangfassaden, Gitterelemente und Abschlüsse – Einbruchhemmung – Anforderungen und Klassifizierung“ inklusive des Nationalen Anhangs. Darin sind in der Tabelle NA.3 „Zuordnung der Widerstandsklassen von einbruchhemmenden Bauteilen zu Porenbetonwänden“ auch Aussagen zum Mauerwerk aus Porenbeton enthalten.</w:t>
      </w:r>
    </w:p>
    <w:p w:rsidR="002D7338" w:rsidRDefault="002D7338" w:rsidP="00955745">
      <w:pPr>
        <w:autoSpaceDE w:val="0"/>
        <w:autoSpaceDN w:val="0"/>
        <w:adjustRightInd w:val="0"/>
        <w:spacing w:line="360" w:lineRule="auto"/>
        <w:jc w:val="both"/>
        <w:rPr>
          <w:rFonts w:cs="Arial"/>
        </w:rPr>
      </w:pPr>
    </w:p>
    <w:p w:rsidR="00B369F2" w:rsidRDefault="00B04DF9" w:rsidP="00955745">
      <w:pPr>
        <w:autoSpaceDE w:val="0"/>
        <w:autoSpaceDN w:val="0"/>
        <w:adjustRightInd w:val="0"/>
        <w:spacing w:line="360" w:lineRule="auto"/>
        <w:jc w:val="both"/>
        <w:rPr>
          <w:rFonts w:cs="Arial"/>
          <w:b/>
        </w:rPr>
      </w:pPr>
      <w:r w:rsidRPr="00B04DF9">
        <w:rPr>
          <w:rFonts w:cs="Arial"/>
          <w:b/>
          <w:i/>
        </w:rPr>
        <w:t>Tabelle 1</w:t>
      </w:r>
      <w:r>
        <w:rPr>
          <w:rFonts w:cs="Arial"/>
          <w:b/>
        </w:rPr>
        <w:t>:</w:t>
      </w:r>
      <w:r w:rsidRPr="00B04DF9">
        <w:rPr>
          <w:rFonts w:cs="Arial"/>
          <w:b/>
        </w:rPr>
        <w:t xml:space="preserve"> </w:t>
      </w:r>
    </w:p>
    <w:p w:rsidR="002D7338" w:rsidRPr="00B369F2" w:rsidRDefault="00B04DF9" w:rsidP="00B369F2">
      <w:pPr>
        <w:autoSpaceDE w:val="0"/>
        <w:autoSpaceDN w:val="0"/>
        <w:adjustRightInd w:val="0"/>
        <w:spacing w:line="360" w:lineRule="auto"/>
        <w:rPr>
          <w:rFonts w:cs="Arial"/>
          <w:b/>
        </w:rPr>
      </w:pPr>
      <w:r w:rsidRPr="00B369F2">
        <w:rPr>
          <w:rFonts w:cs="Arial"/>
          <w:b/>
        </w:rPr>
        <w:t>Zuordnung der Widerstandsklassen von einbruchhemmenden Bauteilen zu Porenbetonwänden</w:t>
      </w:r>
    </w:p>
    <w:p w:rsidR="002D7338" w:rsidRDefault="002D7338" w:rsidP="00955745">
      <w:pPr>
        <w:autoSpaceDE w:val="0"/>
        <w:autoSpaceDN w:val="0"/>
        <w:adjustRightInd w:val="0"/>
        <w:spacing w:line="360" w:lineRule="auto"/>
        <w:jc w:val="both"/>
        <w:rPr>
          <w:rFonts w:cs="Arial"/>
        </w:rPr>
      </w:pPr>
    </w:p>
    <w:tbl>
      <w:tblPr>
        <w:tblW w:w="8789"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111"/>
        <w:gridCol w:w="2181"/>
        <w:gridCol w:w="2723"/>
        <w:gridCol w:w="1774"/>
      </w:tblGrid>
      <w:tr w:rsidR="00B04DF9" w:rsidTr="00434CBC">
        <w:trPr>
          <w:trHeight w:val="124"/>
        </w:trPr>
        <w:tc>
          <w:tcPr>
            <w:tcW w:w="9142" w:type="dxa"/>
            <w:gridSpan w:val="4"/>
            <w:tcBorders>
              <w:top w:val="single" w:sz="8" w:space="0" w:color="000000"/>
              <w:bottom w:val="single" w:sz="8" w:space="0" w:color="000000"/>
            </w:tcBorders>
          </w:tcPr>
          <w:p w:rsidR="00B04DF9" w:rsidRDefault="00B04DF9" w:rsidP="00662259">
            <w:pPr>
              <w:pStyle w:val="Tabletext9"/>
              <w:spacing w:before="60" w:after="60" w:line="360" w:lineRule="auto"/>
              <w:jc w:val="center"/>
              <w:rPr>
                <w:color w:val="000000"/>
                <w:sz w:val="18"/>
                <w:szCs w:val="18"/>
              </w:rPr>
            </w:pPr>
            <w:r>
              <w:rPr>
                <w:b/>
                <w:bCs/>
                <w:color w:val="000000"/>
                <w:sz w:val="18"/>
                <w:szCs w:val="18"/>
              </w:rPr>
              <w:t xml:space="preserve">Wand aus Porenbeton </w:t>
            </w:r>
          </w:p>
        </w:tc>
      </w:tr>
      <w:tr w:rsidR="00B04DF9" w:rsidTr="00434CBC">
        <w:trPr>
          <w:trHeight w:val="124"/>
        </w:trPr>
        <w:tc>
          <w:tcPr>
            <w:tcW w:w="2196" w:type="dxa"/>
            <w:tcBorders>
              <w:top w:val="single" w:sz="8" w:space="0" w:color="000000"/>
              <w:bottom w:val="single" w:sz="8" w:space="0" w:color="000000"/>
              <w:right w:val="single" w:sz="8" w:space="0" w:color="000000"/>
            </w:tcBorders>
          </w:tcPr>
          <w:p w:rsidR="00B04DF9" w:rsidRDefault="00B04DF9" w:rsidP="00662259">
            <w:pPr>
              <w:pStyle w:val="Default"/>
              <w:spacing w:before="60" w:after="60" w:line="360" w:lineRule="auto"/>
              <w:jc w:val="center"/>
              <w:rPr>
                <w:sz w:val="18"/>
                <w:szCs w:val="18"/>
              </w:rPr>
            </w:pPr>
            <w:r>
              <w:rPr>
                <w:b/>
                <w:bCs/>
                <w:sz w:val="18"/>
                <w:szCs w:val="18"/>
              </w:rPr>
              <w:t xml:space="preserve">Widerstandsklasse </w:t>
            </w:r>
          </w:p>
        </w:tc>
        <w:tc>
          <w:tcPr>
            <w:tcW w:w="2268" w:type="dxa"/>
            <w:tcBorders>
              <w:top w:val="single" w:sz="8" w:space="0" w:color="000000"/>
              <w:left w:val="single" w:sz="8" w:space="0" w:color="000000"/>
              <w:bottom w:val="single" w:sz="8" w:space="0" w:color="000000"/>
              <w:right w:val="single" w:sz="8" w:space="0" w:color="000000"/>
            </w:tcBorders>
          </w:tcPr>
          <w:p w:rsidR="00B04DF9" w:rsidRDefault="00B04DF9" w:rsidP="00662259">
            <w:pPr>
              <w:pStyle w:val="Default"/>
              <w:spacing w:before="60" w:after="60" w:line="360" w:lineRule="auto"/>
              <w:jc w:val="center"/>
              <w:rPr>
                <w:sz w:val="18"/>
                <w:szCs w:val="18"/>
              </w:rPr>
            </w:pPr>
            <w:r>
              <w:rPr>
                <w:b/>
                <w:bCs/>
                <w:sz w:val="18"/>
                <w:szCs w:val="18"/>
              </w:rPr>
              <w:t xml:space="preserve">Nenndicke </w:t>
            </w:r>
          </w:p>
        </w:tc>
        <w:tc>
          <w:tcPr>
            <w:tcW w:w="2835" w:type="dxa"/>
            <w:tcBorders>
              <w:top w:val="single" w:sz="8" w:space="0" w:color="000000"/>
              <w:left w:val="single" w:sz="8" w:space="0" w:color="000000"/>
              <w:bottom w:val="single" w:sz="8" w:space="0" w:color="000000"/>
              <w:right w:val="single" w:sz="8" w:space="0" w:color="000000"/>
            </w:tcBorders>
          </w:tcPr>
          <w:p w:rsidR="00B04DF9" w:rsidRDefault="00B04DF9" w:rsidP="00662259">
            <w:pPr>
              <w:pStyle w:val="Default"/>
              <w:spacing w:before="60" w:after="60" w:line="360" w:lineRule="auto"/>
              <w:jc w:val="center"/>
              <w:rPr>
                <w:sz w:val="18"/>
                <w:szCs w:val="18"/>
              </w:rPr>
            </w:pPr>
            <w:r>
              <w:rPr>
                <w:b/>
                <w:bCs/>
                <w:sz w:val="18"/>
                <w:szCs w:val="18"/>
              </w:rPr>
              <w:t xml:space="preserve">Druckfestigkeit der Steine </w:t>
            </w:r>
          </w:p>
        </w:tc>
        <w:tc>
          <w:tcPr>
            <w:tcW w:w="1843" w:type="dxa"/>
            <w:tcBorders>
              <w:top w:val="single" w:sz="8" w:space="0" w:color="000000"/>
              <w:left w:val="single" w:sz="8" w:space="0" w:color="000000"/>
              <w:bottom w:val="single" w:sz="8" w:space="0" w:color="000000"/>
            </w:tcBorders>
          </w:tcPr>
          <w:p w:rsidR="00B04DF9" w:rsidRDefault="00B04DF9" w:rsidP="00662259">
            <w:pPr>
              <w:pStyle w:val="Default"/>
              <w:spacing w:before="60" w:after="60" w:line="360" w:lineRule="auto"/>
              <w:jc w:val="center"/>
              <w:rPr>
                <w:sz w:val="18"/>
                <w:szCs w:val="18"/>
              </w:rPr>
            </w:pPr>
            <w:r>
              <w:rPr>
                <w:b/>
                <w:bCs/>
                <w:sz w:val="18"/>
                <w:szCs w:val="18"/>
              </w:rPr>
              <w:t xml:space="preserve">Ausführung </w:t>
            </w:r>
          </w:p>
        </w:tc>
      </w:tr>
      <w:tr w:rsidR="00B04DF9" w:rsidTr="00434CBC">
        <w:trPr>
          <w:trHeight w:val="119"/>
        </w:trPr>
        <w:tc>
          <w:tcPr>
            <w:tcW w:w="2196" w:type="dxa"/>
            <w:tcBorders>
              <w:top w:val="single" w:sz="8" w:space="0" w:color="000000"/>
              <w:bottom w:val="single" w:sz="8" w:space="0" w:color="000000"/>
              <w:right w:val="single" w:sz="8" w:space="0" w:color="000000"/>
            </w:tcBorders>
          </w:tcPr>
          <w:p w:rsidR="00B04DF9" w:rsidRDefault="00B04DF9" w:rsidP="00662259">
            <w:pPr>
              <w:pStyle w:val="Default"/>
              <w:spacing w:before="60" w:after="60" w:line="360" w:lineRule="auto"/>
              <w:jc w:val="center"/>
              <w:rPr>
                <w:sz w:val="18"/>
                <w:szCs w:val="18"/>
              </w:rPr>
            </w:pPr>
            <w:r>
              <w:rPr>
                <w:sz w:val="18"/>
                <w:szCs w:val="18"/>
              </w:rPr>
              <w:t xml:space="preserve">RC1 </w:t>
            </w:r>
          </w:p>
        </w:tc>
        <w:tc>
          <w:tcPr>
            <w:tcW w:w="2268" w:type="dxa"/>
            <w:tcBorders>
              <w:top w:val="single" w:sz="8" w:space="0" w:color="000000"/>
              <w:left w:val="single" w:sz="8" w:space="0" w:color="000000"/>
              <w:bottom w:val="single" w:sz="8" w:space="0" w:color="000000"/>
              <w:right w:val="single" w:sz="8" w:space="0" w:color="000000"/>
            </w:tcBorders>
          </w:tcPr>
          <w:p w:rsidR="00B04DF9" w:rsidRDefault="00B04DF9" w:rsidP="00662259">
            <w:pPr>
              <w:pStyle w:val="Default"/>
              <w:spacing w:before="60" w:after="60" w:line="360" w:lineRule="auto"/>
              <w:jc w:val="center"/>
              <w:rPr>
                <w:sz w:val="18"/>
                <w:szCs w:val="18"/>
              </w:rPr>
            </w:pPr>
            <w:r>
              <w:rPr>
                <w:sz w:val="18"/>
                <w:szCs w:val="18"/>
              </w:rPr>
              <w:t xml:space="preserve">≥ 170 mm </w:t>
            </w:r>
          </w:p>
        </w:tc>
        <w:tc>
          <w:tcPr>
            <w:tcW w:w="2835" w:type="dxa"/>
            <w:tcBorders>
              <w:top w:val="single" w:sz="8" w:space="0" w:color="000000"/>
              <w:left w:val="single" w:sz="8" w:space="0" w:color="000000"/>
              <w:bottom w:val="single" w:sz="8" w:space="0" w:color="000000"/>
              <w:right w:val="single" w:sz="8" w:space="0" w:color="000000"/>
            </w:tcBorders>
          </w:tcPr>
          <w:p w:rsidR="00B04DF9" w:rsidRPr="00283D50" w:rsidRDefault="00B04DF9" w:rsidP="00662259">
            <w:pPr>
              <w:pStyle w:val="Default"/>
              <w:spacing w:before="60" w:after="60" w:line="360" w:lineRule="auto"/>
              <w:jc w:val="center"/>
              <w:rPr>
                <w:sz w:val="18"/>
                <w:szCs w:val="18"/>
              </w:rPr>
            </w:pPr>
            <w:r>
              <w:rPr>
                <w:sz w:val="18"/>
                <w:szCs w:val="18"/>
              </w:rPr>
              <w:t>≥ 4 N/mm</w:t>
            </w:r>
            <w:r>
              <w:rPr>
                <w:sz w:val="18"/>
                <w:szCs w:val="18"/>
                <w:vertAlign w:val="superscript"/>
              </w:rPr>
              <w:t xml:space="preserve">2 </w:t>
            </w:r>
            <w:r>
              <w:rPr>
                <w:sz w:val="18"/>
                <w:szCs w:val="18"/>
              </w:rPr>
              <w:t>(PP4)</w:t>
            </w:r>
          </w:p>
        </w:tc>
        <w:tc>
          <w:tcPr>
            <w:tcW w:w="1843" w:type="dxa"/>
            <w:tcBorders>
              <w:top w:val="single" w:sz="8" w:space="0" w:color="000000"/>
              <w:left w:val="single" w:sz="8" w:space="0" w:color="000000"/>
              <w:bottom w:val="single" w:sz="8" w:space="0" w:color="000000"/>
            </w:tcBorders>
          </w:tcPr>
          <w:p w:rsidR="00B04DF9" w:rsidRDefault="00B04DF9" w:rsidP="00662259">
            <w:pPr>
              <w:pStyle w:val="Default"/>
              <w:spacing w:before="60" w:after="60" w:line="360" w:lineRule="auto"/>
              <w:jc w:val="center"/>
              <w:rPr>
                <w:sz w:val="18"/>
                <w:szCs w:val="18"/>
              </w:rPr>
            </w:pPr>
            <w:r>
              <w:rPr>
                <w:sz w:val="18"/>
                <w:szCs w:val="18"/>
              </w:rPr>
              <w:t xml:space="preserve">Dünnbettmörtel </w:t>
            </w:r>
          </w:p>
        </w:tc>
      </w:tr>
      <w:tr w:rsidR="00B04DF9" w:rsidTr="00434CBC">
        <w:trPr>
          <w:trHeight w:val="119"/>
        </w:trPr>
        <w:tc>
          <w:tcPr>
            <w:tcW w:w="2196" w:type="dxa"/>
            <w:tcBorders>
              <w:top w:val="single" w:sz="8" w:space="0" w:color="000000"/>
              <w:bottom w:val="single" w:sz="8" w:space="0" w:color="000000"/>
              <w:right w:val="single" w:sz="8" w:space="0" w:color="000000"/>
            </w:tcBorders>
          </w:tcPr>
          <w:p w:rsidR="00B04DF9" w:rsidRDefault="00B04DF9" w:rsidP="00662259">
            <w:pPr>
              <w:pStyle w:val="Default"/>
              <w:spacing w:before="60" w:after="60" w:line="360" w:lineRule="auto"/>
              <w:jc w:val="center"/>
              <w:rPr>
                <w:sz w:val="18"/>
                <w:szCs w:val="18"/>
              </w:rPr>
            </w:pPr>
            <w:r>
              <w:rPr>
                <w:sz w:val="18"/>
                <w:szCs w:val="18"/>
              </w:rPr>
              <w:t xml:space="preserve">RC2 </w:t>
            </w:r>
          </w:p>
        </w:tc>
        <w:tc>
          <w:tcPr>
            <w:tcW w:w="2268" w:type="dxa"/>
            <w:tcBorders>
              <w:top w:val="single" w:sz="8" w:space="0" w:color="000000"/>
              <w:left w:val="single" w:sz="8" w:space="0" w:color="000000"/>
              <w:bottom w:val="single" w:sz="8" w:space="0" w:color="000000"/>
              <w:right w:val="single" w:sz="8" w:space="0" w:color="000000"/>
            </w:tcBorders>
          </w:tcPr>
          <w:p w:rsidR="00B04DF9" w:rsidRDefault="00B04DF9" w:rsidP="00662259">
            <w:pPr>
              <w:pStyle w:val="Default"/>
              <w:spacing w:before="60" w:after="60" w:line="360" w:lineRule="auto"/>
              <w:jc w:val="center"/>
              <w:rPr>
                <w:sz w:val="18"/>
                <w:szCs w:val="18"/>
              </w:rPr>
            </w:pPr>
            <w:r>
              <w:rPr>
                <w:sz w:val="18"/>
                <w:szCs w:val="18"/>
              </w:rPr>
              <w:t xml:space="preserve">≥ 170 mm </w:t>
            </w:r>
          </w:p>
        </w:tc>
        <w:tc>
          <w:tcPr>
            <w:tcW w:w="2835" w:type="dxa"/>
            <w:tcBorders>
              <w:top w:val="single" w:sz="8" w:space="0" w:color="000000"/>
              <w:left w:val="single" w:sz="8" w:space="0" w:color="000000"/>
              <w:bottom w:val="single" w:sz="8" w:space="0" w:color="000000"/>
              <w:right w:val="single" w:sz="8" w:space="0" w:color="000000"/>
            </w:tcBorders>
          </w:tcPr>
          <w:p w:rsidR="00B04DF9" w:rsidRPr="00283D50" w:rsidRDefault="00B04DF9" w:rsidP="00662259">
            <w:pPr>
              <w:pStyle w:val="Default"/>
              <w:spacing w:before="60" w:after="60" w:line="360" w:lineRule="auto"/>
              <w:jc w:val="center"/>
              <w:rPr>
                <w:sz w:val="18"/>
                <w:szCs w:val="18"/>
              </w:rPr>
            </w:pPr>
            <w:r>
              <w:rPr>
                <w:sz w:val="18"/>
                <w:szCs w:val="18"/>
              </w:rPr>
              <w:t>≥ 4 N/mm</w:t>
            </w:r>
            <w:r>
              <w:rPr>
                <w:sz w:val="18"/>
                <w:szCs w:val="18"/>
                <w:vertAlign w:val="superscript"/>
              </w:rPr>
              <w:t xml:space="preserve">2 </w:t>
            </w:r>
            <w:r>
              <w:rPr>
                <w:sz w:val="18"/>
                <w:szCs w:val="18"/>
              </w:rPr>
              <w:t>(PP4)</w:t>
            </w:r>
          </w:p>
        </w:tc>
        <w:tc>
          <w:tcPr>
            <w:tcW w:w="1843" w:type="dxa"/>
            <w:tcBorders>
              <w:top w:val="single" w:sz="8" w:space="0" w:color="000000"/>
              <w:left w:val="single" w:sz="8" w:space="0" w:color="000000"/>
              <w:bottom w:val="single" w:sz="8" w:space="0" w:color="000000"/>
            </w:tcBorders>
          </w:tcPr>
          <w:p w:rsidR="00B04DF9" w:rsidRDefault="00B04DF9" w:rsidP="00662259">
            <w:pPr>
              <w:pStyle w:val="Default"/>
              <w:spacing w:before="60" w:after="60" w:line="360" w:lineRule="auto"/>
              <w:jc w:val="center"/>
              <w:rPr>
                <w:sz w:val="18"/>
                <w:szCs w:val="18"/>
              </w:rPr>
            </w:pPr>
            <w:r>
              <w:rPr>
                <w:sz w:val="18"/>
                <w:szCs w:val="18"/>
              </w:rPr>
              <w:t>Dünnbettmörtel</w:t>
            </w:r>
          </w:p>
        </w:tc>
      </w:tr>
      <w:tr w:rsidR="00B04DF9" w:rsidTr="00434CBC">
        <w:trPr>
          <w:trHeight w:val="119"/>
        </w:trPr>
        <w:tc>
          <w:tcPr>
            <w:tcW w:w="2196" w:type="dxa"/>
            <w:tcBorders>
              <w:top w:val="single" w:sz="8" w:space="0" w:color="000000"/>
              <w:bottom w:val="single" w:sz="8" w:space="0" w:color="000000"/>
              <w:right w:val="single" w:sz="8" w:space="0" w:color="000000"/>
            </w:tcBorders>
          </w:tcPr>
          <w:p w:rsidR="00B04DF9" w:rsidRDefault="00B04DF9" w:rsidP="00662259">
            <w:pPr>
              <w:pStyle w:val="Default"/>
              <w:spacing w:before="60" w:after="60" w:line="360" w:lineRule="auto"/>
              <w:jc w:val="center"/>
              <w:rPr>
                <w:sz w:val="18"/>
                <w:szCs w:val="18"/>
              </w:rPr>
            </w:pPr>
            <w:r>
              <w:rPr>
                <w:sz w:val="18"/>
                <w:szCs w:val="18"/>
              </w:rPr>
              <w:t xml:space="preserve">RC3 </w:t>
            </w:r>
          </w:p>
        </w:tc>
        <w:tc>
          <w:tcPr>
            <w:tcW w:w="2268" w:type="dxa"/>
            <w:tcBorders>
              <w:top w:val="single" w:sz="8" w:space="0" w:color="000000"/>
              <w:left w:val="single" w:sz="8" w:space="0" w:color="000000"/>
              <w:bottom w:val="single" w:sz="8" w:space="0" w:color="000000"/>
              <w:right w:val="single" w:sz="8" w:space="0" w:color="000000"/>
            </w:tcBorders>
          </w:tcPr>
          <w:p w:rsidR="00B04DF9" w:rsidRDefault="00B04DF9" w:rsidP="00662259">
            <w:pPr>
              <w:pStyle w:val="Default"/>
              <w:spacing w:before="60" w:after="60" w:line="360" w:lineRule="auto"/>
              <w:jc w:val="center"/>
              <w:rPr>
                <w:sz w:val="18"/>
                <w:szCs w:val="18"/>
              </w:rPr>
            </w:pPr>
            <w:r>
              <w:rPr>
                <w:sz w:val="18"/>
                <w:szCs w:val="18"/>
              </w:rPr>
              <w:t xml:space="preserve">≥ 240 mm </w:t>
            </w:r>
          </w:p>
        </w:tc>
        <w:tc>
          <w:tcPr>
            <w:tcW w:w="2835" w:type="dxa"/>
            <w:tcBorders>
              <w:top w:val="single" w:sz="8" w:space="0" w:color="000000"/>
              <w:left w:val="single" w:sz="8" w:space="0" w:color="000000"/>
              <w:bottom w:val="single" w:sz="8" w:space="0" w:color="000000"/>
              <w:right w:val="single" w:sz="8" w:space="0" w:color="000000"/>
            </w:tcBorders>
          </w:tcPr>
          <w:p w:rsidR="00B04DF9" w:rsidRPr="00283D50" w:rsidRDefault="00B04DF9" w:rsidP="00662259">
            <w:pPr>
              <w:pStyle w:val="Default"/>
              <w:spacing w:before="60" w:after="60" w:line="360" w:lineRule="auto"/>
              <w:jc w:val="center"/>
              <w:rPr>
                <w:sz w:val="18"/>
                <w:szCs w:val="18"/>
              </w:rPr>
            </w:pPr>
            <w:r>
              <w:rPr>
                <w:sz w:val="18"/>
                <w:szCs w:val="18"/>
              </w:rPr>
              <w:t>≥ 4 N/mm</w:t>
            </w:r>
            <w:r>
              <w:rPr>
                <w:sz w:val="18"/>
                <w:szCs w:val="18"/>
                <w:vertAlign w:val="superscript"/>
              </w:rPr>
              <w:t xml:space="preserve">2 </w:t>
            </w:r>
            <w:r>
              <w:rPr>
                <w:sz w:val="18"/>
                <w:szCs w:val="18"/>
              </w:rPr>
              <w:t>(PP4)</w:t>
            </w:r>
          </w:p>
        </w:tc>
        <w:tc>
          <w:tcPr>
            <w:tcW w:w="1843" w:type="dxa"/>
            <w:tcBorders>
              <w:top w:val="single" w:sz="8" w:space="0" w:color="000000"/>
              <w:left w:val="single" w:sz="8" w:space="0" w:color="000000"/>
              <w:bottom w:val="single" w:sz="8" w:space="0" w:color="000000"/>
            </w:tcBorders>
          </w:tcPr>
          <w:p w:rsidR="00B04DF9" w:rsidRDefault="00B04DF9" w:rsidP="00662259">
            <w:pPr>
              <w:pStyle w:val="Default"/>
              <w:spacing w:before="60" w:after="60" w:line="360" w:lineRule="auto"/>
              <w:jc w:val="center"/>
              <w:rPr>
                <w:sz w:val="18"/>
                <w:szCs w:val="18"/>
              </w:rPr>
            </w:pPr>
            <w:r>
              <w:rPr>
                <w:sz w:val="18"/>
                <w:szCs w:val="18"/>
              </w:rPr>
              <w:t xml:space="preserve">Dünnbettmörtel </w:t>
            </w:r>
          </w:p>
        </w:tc>
      </w:tr>
    </w:tbl>
    <w:p w:rsidR="00B04DF9" w:rsidRPr="00B04DF9" w:rsidRDefault="00B04DF9" w:rsidP="006C33F2">
      <w:pPr>
        <w:autoSpaceDE w:val="0"/>
        <w:autoSpaceDN w:val="0"/>
        <w:adjustRightInd w:val="0"/>
        <w:spacing w:line="360" w:lineRule="auto"/>
        <w:rPr>
          <w:rFonts w:cs="Arial"/>
          <w:szCs w:val="22"/>
        </w:rPr>
      </w:pPr>
    </w:p>
    <w:p w:rsidR="00771AC8" w:rsidRPr="00B04DF9" w:rsidRDefault="00771AC8" w:rsidP="006C33F2">
      <w:pPr>
        <w:autoSpaceDE w:val="0"/>
        <w:autoSpaceDN w:val="0"/>
        <w:adjustRightInd w:val="0"/>
        <w:spacing w:line="360" w:lineRule="auto"/>
        <w:jc w:val="both"/>
        <w:rPr>
          <w:rFonts w:cs="Arial"/>
          <w:bCs/>
          <w:szCs w:val="22"/>
        </w:rPr>
      </w:pPr>
    </w:p>
    <w:p w:rsidR="00724A38" w:rsidRDefault="00724A38" w:rsidP="006C33F2">
      <w:pPr>
        <w:autoSpaceDE w:val="0"/>
        <w:autoSpaceDN w:val="0"/>
        <w:adjustRightInd w:val="0"/>
        <w:spacing w:line="360" w:lineRule="auto"/>
        <w:jc w:val="both"/>
        <w:rPr>
          <w:rFonts w:cs="Arial"/>
          <w:bCs/>
          <w:szCs w:val="22"/>
        </w:rPr>
      </w:pPr>
    </w:p>
    <w:p w:rsidR="00B04DF9" w:rsidRPr="00B04DF9" w:rsidRDefault="00B04DF9" w:rsidP="00B04DF9">
      <w:pPr>
        <w:spacing w:line="360" w:lineRule="auto"/>
        <w:jc w:val="both"/>
        <w:rPr>
          <w:rFonts w:cs="Arial"/>
        </w:rPr>
      </w:pPr>
      <w:r w:rsidRPr="00B04DF9">
        <w:rPr>
          <w:rFonts w:cs="Arial"/>
        </w:rPr>
        <w:t>Porenbetonmauerwerk wird üblicherweise aus Plansteinen oder Planelementen in den Festigkeitsklassen 2, 4 und 6 erstellt. Aufgrund der Anforderungen im Wärmeschutz gemäß Energieeinsparverordnung (EnEV) im Außenwandbereich kommen dabei oftmals Porenbetonsteine der Festigkeitsklasse 2 zum Einsatz, die in der DIN EN 1627 hinsichtlich der einbruchhemmenden Eigenschaften nicht klassifiziert sind.</w:t>
      </w:r>
    </w:p>
    <w:p w:rsidR="00B04DF9" w:rsidRPr="00B04DF9" w:rsidRDefault="00B04DF9" w:rsidP="00B04DF9">
      <w:pPr>
        <w:spacing w:line="360" w:lineRule="auto"/>
        <w:jc w:val="both"/>
        <w:rPr>
          <w:rFonts w:cs="Arial"/>
        </w:rPr>
      </w:pPr>
    </w:p>
    <w:p w:rsidR="00B04DF9" w:rsidRPr="00B04DF9" w:rsidRDefault="00B04DF9" w:rsidP="00B04DF9">
      <w:pPr>
        <w:spacing w:line="360" w:lineRule="auto"/>
        <w:jc w:val="both"/>
        <w:rPr>
          <w:rFonts w:cs="Arial"/>
        </w:rPr>
      </w:pPr>
      <w:r w:rsidRPr="00B04DF9">
        <w:rPr>
          <w:rFonts w:cs="Arial"/>
        </w:rPr>
        <w:t>Um hier Klarheit zu schaffen, haben die im Bundesverband Porenbeton</w:t>
      </w:r>
      <w:r>
        <w:rPr>
          <w:rFonts w:cs="Arial"/>
        </w:rPr>
        <w:t>industrie e.V.</w:t>
      </w:r>
      <w:r w:rsidRPr="00B04DF9">
        <w:rPr>
          <w:rFonts w:cs="Arial"/>
        </w:rPr>
        <w:t xml:space="preserve"> zusammengeschlossenen Hersteller bereits vor einigen Jahren Prüfungen zu einbruchhemmenden Eigenschaften von Porenbetonmauerwerk beim Institut für Fenstertechnik (ift) Rosenheim in Auftrag gegeben. Die Versuchsergebnisse sind positiv: Sie erlauben eine Einstufung dieser Wände in die Klassen WK 2 und WK 3 (Tabelle 2).</w:t>
      </w:r>
    </w:p>
    <w:p w:rsidR="00B04DF9" w:rsidRPr="00B04DF9" w:rsidRDefault="00B04DF9" w:rsidP="00B04DF9">
      <w:pPr>
        <w:spacing w:line="360" w:lineRule="auto"/>
        <w:jc w:val="both"/>
        <w:rPr>
          <w:rFonts w:cs="Arial"/>
        </w:rPr>
      </w:pPr>
    </w:p>
    <w:p w:rsidR="00B369F2" w:rsidRDefault="00B04DF9" w:rsidP="00B04DF9">
      <w:pPr>
        <w:spacing w:line="360" w:lineRule="auto"/>
        <w:jc w:val="both"/>
        <w:rPr>
          <w:rFonts w:cs="Arial"/>
          <w:b/>
        </w:rPr>
      </w:pPr>
      <w:r w:rsidRPr="00B04DF9">
        <w:rPr>
          <w:rFonts w:cs="Arial"/>
          <w:b/>
          <w:i/>
        </w:rPr>
        <w:t>Tabelle 2:</w:t>
      </w:r>
      <w:r w:rsidRPr="00B04DF9">
        <w:rPr>
          <w:rFonts w:cs="Arial"/>
          <w:b/>
        </w:rPr>
        <w:t xml:space="preserve"> </w:t>
      </w:r>
    </w:p>
    <w:p w:rsidR="00B04DF9" w:rsidRPr="00B04DF9" w:rsidRDefault="00B04DF9" w:rsidP="00B369F2">
      <w:pPr>
        <w:spacing w:line="360" w:lineRule="auto"/>
        <w:rPr>
          <w:rFonts w:cs="Arial"/>
          <w:b/>
        </w:rPr>
      </w:pPr>
      <w:r w:rsidRPr="00B04DF9">
        <w:rPr>
          <w:rFonts w:cs="Arial"/>
          <w:b/>
        </w:rPr>
        <w:t>Zuordnung der Widerstandsklassen von einbruchhemmenden Bauteilen zu Porenbetonwänden aufgrund ergänzender Versuche</w:t>
      </w:r>
    </w:p>
    <w:p w:rsidR="00B04DF9" w:rsidRDefault="00B04DF9" w:rsidP="00955745">
      <w:pPr>
        <w:spacing w:line="360" w:lineRule="auto"/>
        <w:jc w:val="both"/>
        <w:rPr>
          <w:rFonts w:cs="Arial"/>
        </w:rPr>
      </w:pPr>
    </w:p>
    <w:tbl>
      <w:tblPr>
        <w:tblW w:w="8789"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111"/>
        <w:gridCol w:w="2181"/>
        <w:gridCol w:w="2723"/>
        <w:gridCol w:w="1774"/>
      </w:tblGrid>
      <w:tr w:rsidR="00B04DF9" w:rsidTr="00B369F2">
        <w:trPr>
          <w:trHeight w:val="124"/>
        </w:trPr>
        <w:tc>
          <w:tcPr>
            <w:tcW w:w="9142" w:type="dxa"/>
            <w:gridSpan w:val="4"/>
            <w:tcBorders>
              <w:top w:val="single" w:sz="8" w:space="0" w:color="000000"/>
              <w:bottom w:val="single" w:sz="8" w:space="0" w:color="000000"/>
            </w:tcBorders>
            <w:vAlign w:val="center"/>
          </w:tcPr>
          <w:p w:rsidR="00B04DF9" w:rsidRDefault="00B04DF9" w:rsidP="00662259">
            <w:pPr>
              <w:pStyle w:val="Tabletext9"/>
              <w:spacing w:before="60" w:after="60" w:line="360" w:lineRule="auto"/>
              <w:jc w:val="center"/>
              <w:rPr>
                <w:color w:val="000000"/>
                <w:sz w:val="18"/>
                <w:szCs w:val="18"/>
              </w:rPr>
            </w:pPr>
            <w:r>
              <w:rPr>
                <w:b/>
                <w:bCs/>
                <w:color w:val="000000"/>
                <w:sz w:val="18"/>
                <w:szCs w:val="18"/>
              </w:rPr>
              <w:t xml:space="preserve">Wand aus Porenbeton </w:t>
            </w:r>
          </w:p>
        </w:tc>
      </w:tr>
      <w:tr w:rsidR="00B04DF9" w:rsidTr="00B369F2">
        <w:trPr>
          <w:trHeight w:val="724"/>
        </w:trPr>
        <w:tc>
          <w:tcPr>
            <w:tcW w:w="2196" w:type="dxa"/>
            <w:tcBorders>
              <w:top w:val="single" w:sz="8" w:space="0" w:color="000000"/>
              <w:bottom w:val="single" w:sz="8" w:space="0" w:color="000000"/>
              <w:right w:val="single" w:sz="8" w:space="0" w:color="000000"/>
            </w:tcBorders>
          </w:tcPr>
          <w:p w:rsidR="00B04DF9" w:rsidRDefault="00B04DF9" w:rsidP="00662259">
            <w:pPr>
              <w:pStyle w:val="Default"/>
              <w:spacing w:before="60" w:after="60" w:line="360" w:lineRule="auto"/>
              <w:jc w:val="center"/>
              <w:rPr>
                <w:sz w:val="18"/>
                <w:szCs w:val="18"/>
              </w:rPr>
            </w:pPr>
            <w:r>
              <w:rPr>
                <w:b/>
                <w:bCs/>
                <w:sz w:val="18"/>
                <w:szCs w:val="18"/>
              </w:rPr>
              <w:t xml:space="preserve">Widerstandsklasse </w:t>
            </w:r>
          </w:p>
        </w:tc>
        <w:tc>
          <w:tcPr>
            <w:tcW w:w="2268" w:type="dxa"/>
            <w:tcBorders>
              <w:top w:val="single" w:sz="8" w:space="0" w:color="000000"/>
              <w:left w:val="single" w:sz="8" w:space="0" w:color="000000"/>
              <w:bottom w:val="single" w:sz="8" w:space="0" w:color="000000"/>
              <w:right w:val="single" w:sz="8" w:space="0" w:color="000000"/>
            </w:tcBorders>
          </w:tcPr>
          <w:p w:rsidR="00B04DF9" w:rsidRDefault="00B04DF9" w:rsidP="00662259">
            <w:pPr>
              <w:pStyle w:val="Default"/>
              <w:spacing w:before="60" w:after="60" w:line="360" w:lineRule="auto"/>
              <w:jc w:val="center"/>
              <w:rPr>
                <w:sz w:val="18"/>
                <w:szCs w:val="18"/>
              </w:rPr>
            </w:pPr>
            <w:r>
              <w:rPr>
                <w:b/>
                <w:bCs/>
                <w:sz w:val="18"/>
                <w:szCs w:val="18"/>
              </w:rPr>
              <w:t xml:space="preserve">Nenndicke </w:t>
            </w:r>
          </w:p>
        </w:tc>
        <w:tc>
          <w:tcPr>
            <w:tcW w:w="2835" w:type="dxa"/>
            <w:tcBorders>
              <w:top w:val="single" w:sz="8" w:space="0" w:color="000000"/>
              <w:left w:val="single" w:sz="8" w:space="0" w:color="000000"/>
              <w:bottom w:val="single" w:sz="8" w:space="0" w:color="000000"/>
              <w:right w:val="single" w:sz="8" w:space="0" w:color="000000"/>
            </w:tcBorders>
          </w:tcPr>
          <w:p w:rsidR="00B04DF9" w:rsidRDefault="00B04DF9" w:rsidP="00662259">
            <w:pPr>
              <w:pStyle w:val="Default"/>
              <w:spacing w:before="60" w:after="60" w:line="360" w:lineRule="auto"/>
              <w:jc w:val="center"/>
              <w:rPr>
                <w:b/>
                <w:bCs/>
                <w:sz w:val="18"/>
                <w:szCs w:val="18"/>
              </w:rPr>
            </w:pPr>
            <w:r>
              <w:rPr>
                <w:b/>
                <w:bCs/>
                <w:sz w:val="18"/>
                <w:szCs w:val="18"/>
              </w:rPr>
              <w:t>Druckfestigkeits-/</w:t>
            </w:r>
          </w:p>
          <w:p w:rsidR="00B04DF9" w:rsidRDefault="00B04DF9" w:rsidP="00662259">
            <w:pPr>
              <w:pStyle w:val="Default"/>
              <w:spacing w:before="60" w:after="60" w:line="360" w:lineRule="auto"/>
              <w:jc w:val="center"/>
              <w:rPr>
                <w:sz w:val="18"/>
                <w:szCs w:val="18"/>
              </w:rPr>
            </w:pPr>
            <w:r>
              <w:rPr>
                <w:b/>
                <w:bCs/>
                <w:sz w:val="18"/>
                <w:szCs w:val="18"/>
              </w:rPr>
              <w:t xml:space="preserve">Rohdichteklasse der Steine </w:t>
            </w:r>
          </w:p>
        </w:tc>
        <w:tc>
          <w:tcPr>
            <w:tcW w:w="1843" w:type="dxa"/>
            <w:tcBorders>
              <w:top w:val="single" w:sz="8" w:space="0" w:color="000000"/>
              <w:left w:val="single" w:sz="8" w:space="0" w:color="000000"/>
              <w:bottom w:val="single" w:sz="8" w:space="0" w:color="000000"/>
            </w:tcBorders>
          </w:tcPr>
          <w:p w:rsidR="00B04DF9" w:rsidRDefault="00B04DF9" w:rsidP="00662259">
            <w:pPr>
              <w:pStyle w:val="Default"/>
              <w:spacing w:before="60" w:after="60" w:line="360" w:lineRule="auto"/>
              <w:jc w:val="center"/>
              <w:rPr>
                <w:sz w:val="18"/>
                <w:szCs w:val="18"/>
              </w:rPr>
            </w:pPr>
            <w:r>
              <w:rPr>
                <w:b/>
                <w:bCs/>
                <w:sz w:val="18"/>
                <w:szCs w:val="18"/>
              </w:rPr>
              <w:t xml:space="preserve">Ausführung </w:t>
            </w:r>
          </w:p>
        </w:tc>
      </w:tr>
      <w:tr w:rsidR="00B04DF9" w:rsidTr="00434CBC">
        <w:trPr>
          <w:trHeight w:val="119"/>
        </w:trPr>
        <w:tc>
          <w:tcPr>
            <w:tcW w:w="2196" w:type="dxa"/>
            <w:tcBorders>
              <w:top w:val="single" w:sz="8" w:space="0" w:color="000000"/>
              <w:bottom w:val="single" w:sz="8" w:space="0" w:color="000000"/>
              <w:right w:val="single" w:sz="8" w:space="0" w:color="000000"/>
            </w:tcBorders>
          </w:tcPr>
          <w:p w:rsidR="00B04DF9" w:rsidRDefault="00B04DF9" w:rsidP="00662259">
            <w:pPr>
              <w:pStyle w:val="Default"/>
              <w:spacing w:before="60" w:after="60" w:line="360" w:lineRule="auto"/>
              <w:jc w:val="center"/>
              <w:rPr>
                <w:sz w:val="18"/>
                <w:szCs w:val="18"/>
              </w:rPr>
            </w:pPr>
            <w:r>
              <w:rPr>
                <w:sz w:val="18"/>
                <w:szCs w:val="18"/>
              </w:rPr>
              <w:t>WK 2</w:t>
            </w:r>
            <w:r>
              <w:rPr>
                <w:sz w:val="18"/>
                <w:szCs w:val="18"/>
                <w:vertAlign w:val="superscript"/>
              </w:rPr>
              <w:t>a)</w:t>
            </w:r>
            <w:r>
              <w:rPr>
                <w:sz w:val="18"/>
                <w:szCs w:val="18"/>
              </w:rPr>
              <w:t xml:space="preserve"> / RC2 </w:t>
            </w:r>
          </w:p>
        </w:tc>
        <w:tc>
          <w:tcPr>
            <w:tcW w:w="2268" w:type="dxa"/>
            <w:tcBorders>
              <w:top w:val="single" w:sz="8" w:space="0" w:color="000000"/>
              <w:left w:val="single" w:sz="8" w:space="0" w:color="000000"/>
              <w:bottom w:val="single" w:sz="8" w:space="0" w:color="000000"/>
              <w:right w:val="single" w:sz="8" w:space="0" w:color="000000"/>
            </w:tcBorders>
          </w:tcPr>
          <w:p w:rsidR="00B04DF9" w:rsidRDefault="00B04DF9" w:rsidP="00662259">
            <w:pPr>
              <w:pStyle w:val="Default"/>
              <w:spacing w:before="60" w:after="60" w:line="360" w:lineRule="auto"/>
              <w:jc w:val="center"/>
              <w:rPr>
                <w:sz w:val="18"/>
                <w:szCs w:val="18"/>
              </w:rPr>
            </w:pPr>
            <w:r>
              <w:rPr>
                <w:sz w:val="18"/>
                <w:szCs w:val="18"/>
              </w:rPr>
              <w:t xml:space="preserve">≥ 240 mm </w:t>
            </w:r>
          </w:p>
        </w:tc>
        <w:tc>
          <w:tcPr>
            <w:tcW w:w="2835" w:type="dxa"/>
            <w:tcBorders>
              <w:top w:val="single" w:sz="8" w:space="0" w:color="000000"/>
              <w:left w:val="single" w:sz="8" w:space="0" w:color="000000"/>
              <w:bottom w:val="single" w:sz="8" w:space="0" w:color="000000"/>
              <w:right w:val="single" w:sz="8" w:space="0" w:color="000000"/>
            </w:tcBorders>
          </w:tcPr>
          <w:p w:rsidR="00B04DF9" w:rsidRDefault="00B04DF9" w:rsidP="00662259">
            <w:pPr>
              <w:pStyle w:val="Default"/>
              <w:spacing w:before="60" w:after="60" w:line="360" w:lineRule="auto"/>
              <w:jc w:val="center"/>
              <w:rPr>
                <w:sz w:val="18"/>
                <w:szCs w:val="18"/>
              </w:rPr>
            </w:pPr>
            <w:r>
              <w:rPr>
                <w:sz w:val="18"/>
                <w:szCs w:val="18"/>
              </w:rPr>
              <w:t xml:space="preserve">PP2-0,35 </w:t>
            </w:r>
          </w:p>
        </w:tc>
        <w:tc>
          <w:tcPr>
            <w:tcW w:w="1843" w:type="dxa"/>
            <w:tcBorders>
              <w:top w:val="single" w:sz="8" w:space="0" w:color="000000"/>
              <w:left w:val="single" w:sz="8" w:space="0" w:color="000000"/>
              <w:bottom w:val="single" w:sz="8" w:space="0" w:color="000000"/>
            </w:tcBorders>
          </w:tcPr>
          <w:p w:rsidR="00B04DF9" w:rsidRDefault="00B04DF9" w:rsidP="00662259">
            <w:pPr>
              <w:pStyle w:val="Default"/>
              <w:spacing w:before="60" w:after="60" w:line="360" w:lineRule="auto"/>
              <w:jc w:val="center"/>
              <w:rPr>
                <w:sz w:val="18"/>
                <w:szCs w:val="18"/>
              </w:rPr>
            </w:pPr>
            <w:r>
              <w:rPr>
                <w:sz w:val="18"/>
                <w:szCs w:val="18"/>
              </w:rPr>
              <w:t>Dünnbettmörtel</w:t>
            </w:r>
          </w:p>
        </w:tc>
      </w:tr>
      <w:tr w:rsidR="00B04DF9" w:rsidTr="00434CBC">
        <w:trPr>
          <w:trHeight w:val="119"/>
        </w:trPr>
        <w:tc>
          <w:tcPr>
            <w:tcW w:w="2196" w:type="dxa"/>
            <w:tcBorders>
              <w:top w:val="single" w:sz="8" w:space="0" w:color="000000"/>
              <w:bottom w:val="single" w:sz="8" w:space="0" w:color="000000"/>
              <w:right w:val="single" w:sz="8" w:space="0" w:color="000000"/>
            </w:tcBorders>
          </w:tcPr>
          <w:p w:rsidR="00B04DF9" w:rsidRDefault="00B04DF9" w:rsidP="00662259">
            <w:pPr>
              <w:pStyle w:val="Default"/>
              <w:spacing w:before="60" w:after="60" w:line="360" w:lineRule="auto"/>
              <w:jc w:val="center"/>
              <w:rPr>
                <w:sz w:val="18"/>
                <w:szCs w:val="18"/>
              </w:rPr>
            </w:pPr>
            <w:r>
              <w:rPr>
                <w:sz w:val="18"/>
                <w:szCs w:val="18"/>
              </w:rPr>
              <w:t>WK 3</w:t>
            </w:r>
            <w:r>
              <w:rPr>
                <w:sz w:val="18"/>
                <w:szCs w:val="18"/>
                <w:vertAlign w:val="superscript"/>
              </w:rPr>
              <w:t>b)</w:t>
            </w:r>
            <w:r>
              <w:rPr>
                <w:sz w:val="18"/>
                <w:szCs w:val="18"/>
              </w:rPr>
              <w:t xml:space="preserve"> / RC3 </w:t>
            </w:r>
          </w:p>
        </w:tc>
        <w:tc>
          <w:tcPr>
            <w:tcW w:w="2268" w:type="dxa"/>
            <w:tcBorders>
              <w:top w:val="single" w:sz="8" w:space="0" w:color="000000"/>
              <w:left w:val="single" w:sz="8" w:space="0" w:color="000000"/>
              <w:bottom w:val="single" w:sz="8" w:space="0" w:color="000000"/>
              <w:right w:val="single" w:sz="8" w:space="0" w:color="000000"/>
            </w:tcBorders>
          </w:tcPr>
          <w:p w:rsidR="00B04DF9" w:rsidRDefault="00B04DF9" w:rsidP="00662259">
            <w:pPr>
              <w:pStyle w:val="Default"/>
              <w:spacing w:before="60" w:after="60" w:line="360" w:lineRule="auto"/>
              <w:jc w:val="center"/>
              <w:rPr>
                <w:sz w:val="18"/>
                <w:szCs w:val="18"/>
              </w:rPr>
            </w:pPr>
            <w:r>
              <w:rPr>
                <w:sz w:val="18"/>
                <w:szCs w:val="18"/>
              </w:rPr>
              <w:t xml:space="preserve">≥ 365 mm </w:t>
            </w:r>
          </w:p>
        </w:tc>
        <w:tc>
          <w:tcPr>
            <w:tcW w:w="2835" w:type="dxa"/>
            <w:tcBorders>
              <w:top w:val="single" w:sz="8" w:space="0" w:color="000000"/>
              <w:left w:val="single" w:sz="8" w:space="0" w:color="000000"/>
              <w:bottom w:val="single" w:sz="8" w:space="0" w:color="000000"/>
              <w:right w:val="single" w:sz="8" w:space="0" w:color="000000"/>
            </w:tcBorders>
          </w:tcPr>
          <w:p w:rsidR="00B04DF9" w:rsidRDefault="00B04DF9" w:rsidP="00662259">
            <w:pPr>
              <w:pStyle w:val="Default"/>
              <w:spacing w:before="60" w:after="60" w:line="360" w:lineRule="auto"/>
              <w:jc w:val="center"/>
              <w:rPr>
                <w:sz w:val="18"/>
                <w:szCs w:val="18"/>
              </w:rPr>
            </w:pPr>
            <w:r>
              <w:rPr>
                <w:sz w:val="18"/>
                <w:szCs w:val="18"/>
              </w:rPr>
              <w:t>PP2-0,35</w:t>
            </w:r>
          </w:p>
        </w:tc>
        <w:tc>
          <w:tcPr>
            <w:tcW w:w="1843" w:type="dxa"/>
            <w:tcBorders>
              <w:top w:val="single" w:sz="8" w:space="0" w:color="000000"/>
              <w:left w:val="single" w:sz="8" w:space="0" w:color="000000"/>
              <w:bottom w:val="single" w:sz="8" w:space="0" w:color="000000"/>
            </w:tcBorders>
          </w:tcPr>
          <w:p w:rsidR="00B04DF9" w:rsidRDefault="00B04DF9" w:rsidP="00662259">
            <w:pPr>
              <w:pStyle w:val="Default"/>
              <w:spacing w:before="60" w:after="60" w:line="360" w:lineRule="auto"/>
              <w:jc w:val="center"/>
              <w:rPr>
                <w:sz w:val="18"/>
                <w:szCs w:val="18"/>
              </w:rPr>
            </w:pPr>
            <w:r>
              <w:rPr>
                <w:sz w:val="18"/>
                <w:szCs w:val="18"/>
              </w:rPr>
              <w:t xml:space="preserve">Dünnbettmörtel </w:t>
            </w:r>
          </w:p>
        </w:tc>
      </w:tr>
      <w:tr w:rsidR="00B04DF9" w:rsidTr="00434CBC">
        <w:trPr>
          <w:trHeight w:val="119"/>
        </w:trPr>
        <w:tc>
          <w:tcPr>
            <w:tcW w:w="9142" w:type="dxa"/>
            <w:gridSpan w:val="4"/>
            <w:tcBorders>
              <w:top w:val="single" w:sz="8" w:space="0" w:color="000000"/>
              <w:bottom w:val="single" w:sz="8" w:space="0" w:color="000000"/>
            </w:tcBorders>
          </w:tcPr>
          <w:p w:rsidR="00B04DF9" w:rsidRDefault="00B04DF9" w:rsidP="00B369F2">
            <w:pPr>
              <w:pStyle w:val="Default"/>
              <w:spacing w:before="60" w:after="60" w:line="276" w:lineRule="auto"/>
              <w:rPr>
                <w:sz w:val="18"/>
                <w:szCs w:val="18"/>
              </w:rPr>
            </w:pPr>
            <w:r w:rsidRPr="00B369F2">
              <w:rPr>
                <w:b/>
                <w:sz w:val="18"/>
                <w:szCs w:val="18"/>
                <w:vertAlign w:val="superscript"/>
              </w:rPr>
              <w:t>a)</w:t>
            </w:r>
            <w:r>
              <w:rPr>
                <w:sz w:val="18"/>
                <w:szCs w:val="18"/>
                <w:vertAlign w:val="superscript"/>
              </w:rPr>
              <w:t xml:space="preserve"> </w:t>
            </w:r>
            <w:r w:rsidR="00B369F2">
              <w:rPr>
                <w:sz w:val="18"/>
                <w:szCs w:val="18"/>
                <w:vertAlign w:val="superscript"/>
              </w:rPr>
              <w:t xml:space="preserve"> </w:t>
            </w:r>
            <w:r>
              <w:rPr>
                <w:sz w:val="18"/>
                <w:szCs w:val="18"/>
              </w:rPr>
              <w:t>PB 214 25057 des ift Rosenheim vom 09.07.2007</w:t>
            </w:r>
          </w:p>
          <w:p w:rsidR="00B04DF9" w:rsidRDefault="00B04DF9" w:rsidP="00B369F2">
            <w:pPr>
              <w:pStyle w:val="Default"/>
              <w:spacing w:before="60" w:after="60" w:line="276" w:lineRule="auto"/>
              <w:rPr>
                <w:sz w:val="18"/>
                <w:szCs w:val="18"/>
              </w:rPr>
            </w:pPr>
            <w:r w:rsidRPr="00B369F2">
              <w:rPr>
                <w:b/>
                <w:sz w:val="18"/>
                <w:szCs w:val="18"/>
                <w:vertAlign w:val="superscript"/>
              </w:rPr>
              <w:t>b)</w:t>
            </w:r>
            <w:r>
              <w:rPr>
                <w:sz w:val="18"/>
                <w:szCs w:val="18"/>
                <w:vertAlign w:val="superscript"/>
              </w:rPr>
              <w:t xml:space="preserve"> </w:t>
            </w:r>
            <w:r w:rsidR="00B369F2">
              <w:rPr>
                <w:sz w:val="18"/>
                <w:szCs w:val="18"/>
                <w:vertAlign w:val="superscript"/>
              </w:rPr>
              <w:t xml:space="preserve"> </w:t>
            </w:r>
            <w:r>
              <w:rPr>
                <w:sz w:val="18"/>
                <w:szCs w:val="18"/>
              </w:rPr>
              <w:t>PB 211 42897 des ift Rosenheim vom 26.05.2010</w:t>
            </w:r>
          </w:p>
          <w:p w:rsidR="00B04DF9" w:rsidRDefault="00B04DF9" w:rsidP="00B369F2">
            <w:pPr>
              <w:pStyle w:val="Default"/>
              <w:spacing w:before="60" w:after="60" w:line="276" w:lineRule="auto"/>
              <w:rPr>
                <w:sz w:val="18"/>
                <w:szCs w:val="18"/>
              </w:rPr>
            </w:pPr>
            <w:r>
              <w:rPr>
                <w:sz w:val="18"/>
                <w:szCs w:val="18"/>
              </w:rPr>
              <w:t>Die Prüfberichte können beim Bundesverband Porenbeton abgefordert werden</w:t>
            </w:r>
            <w:r w:rsidR="006F4D54">
              <w:rPr>
                <w:sz w:val="18"/>
                <w:szCs w:val="18"/>
              </w:rPr>
              <w:t>.</w:t>
            </w:r>
          </w:p>
        </w:tc>
      </w:tr>
    </w:tbl>
    <w:p w:rsidR="00B04DF9" w:rsidRDefault="00B04DF9" w:rsidP="00955745">
      <w:pPr>
        <w:spacing w:line="360" w:lineRule="auto"/>
        <w:jc w:val="both"/>
        <w:rPr>
          <w:rFonts w:cs="Arial"/>
        </w:rPr>
      </w:pPr>
    </w:p>
    <w:p w:rsidR="00434CBC" w:rsidRDefault="00434CBC" w:rsidP="00955745">
      <w:pPr>
        <w:spacing w:line="360" w:lineRule="auto"/>
        <w:jc w:val="both"/>
        <w:rPr>
          <w:rFonts w:cs="Arial"/>
        </w:rPr>
      </w:pPr>
    </w:p>
    <w:p w:rsidR="00434CBC" w:rsidRDefault="00434CBC" w:rsidP="00955745">
      <w:pPr>
        <w:spacing w:line="360" w:lineRule="auto"/>
        <w:jc w:val="both"/>
        <w:rPr>
          <w:rFonts w:cs="Arial"/>
        </w:rPr>
      </w:pPr>
    </w:p>
    <w:p w:rsidR="00434CBC" w:rsidRDefault="00434CBC" w:rsidP="00955745">
      <w:pPr>
        <w:spacing w:line="360" w:lineRule="auto"/>
        <w:jc w:val="both"/>
        <w:rPr>
          <w:rFonts w:cs="Arial"/>
        </w:rPr>
      </w:pPr>
    </w:p>
    <w:p w:rsidR="00434CBC" w:rsidRDefault="00434CBC" w:rsidP="00955745">
      <w:pPr>
        <w:spacing w:line="360" w:lineRule="auto"/>
        <w:jc w:val="both"/>
        <w:rPr>
          <w:rFonts w:cs="Arial"/>
        </w:rPr>
      </w:pPr>
    </w:p>
    <w:p w:rsidR="00434CBC" w:rsidRDefault="00434CBC" w:rsidP="00955745">
      <w:pPr>
        <w:spacing w:line="360" w:lineRule="auto"/>
        <w:jc w:val="both"/>
        <w:rPr>
          <w:rFonts w:cs="Arial"/>
        </w:rPr>
      </w:pPr>
    </w:p>
    <w:p w:rsidR="00434CBC" w:rsidRDefault="00434CBC" w:rsidP="00955745">
      <w:pPr>
        <w:spacing w:line="360" w:lineRule="auto"/>
        <w:jc w:val="both"/>
        <w:rPr>
          <w:rFonts w:cs="Arial"/>
        </w:rPr>
      </w:pPr>
    </w:p>
    <w:p w:rsidR="00434CBC" w:rsidRDefault="00434CBC" w:rsidP="00955745">
      <w:pPr>
        <w:spacing w:line="360" w:lineRule="auto"/>
        <w:jc w:val="both"/>
        <w:rPr>
          <w:rFonts w:cs="Arial"/>
        </w:rPr>
      </w:pPr>
    </w:p>
    <w:p w:rsidR="00434CBC" w:rsidRDefault="00434CBC" w:rsidP="00955745">
      <w:pPr>
        <w:spacing w:line="360" w:lineRule="auto"/>
        <w:jc w:val="both"/>
        <w:rPr>
          <w:rFonts w:cs="Arial"/>
        </w:rPr>
      </w:pPr>
    </w:p>
    <w:p w:rsidR="00434CBC" w:rsidRPr="00434CBC" w:rsidRDefault="00434CBC" w:rsidP="00434CBC">
      <w:pPr>
        <w:spacing w:line="360" w:lineRule="auto"/>
        <w:jc w:val="both"/>
        <w:rPr>
          <w:rFonts w:cs="Arial"/>
        </w:rPr>
      </w:pPr>
      <w:r w:rsidRPr="00434CBC">
        <w:rPr>
          <w:rFonts w:cs="Arial"/>
        </w:rPr>
        <w:t>Die DIN EN 1627 enthält ebenfalls eine Korrelationstabelle (Tabelle 3), die eine vergleichende Einstufung der alten WK-Klassen in die neuen RC-Klassen erlaubt. Mauerwerk aus Porenbeton ist somit überall dort auch bestens einsetzbar, wo eine klassifizierte Einbruchhemmung verlangt wird.</w:t>
      </w:r>
    </w:p>
    <w:p w:rsidR="00434CBC" w:rsidRPr="00434CBC" w:rsidRDefault="00434CBC" w:rsidP="00434CBC">
      <w:pPr>
        <w:spacing w:line="360" w:lineRule="auto"/>
        <w:jc w:val="both"/>
        <w:rPr>
          <w:rFonts w:cs="Arial"/>
        </w:rPr>
      </w:pPr>
    </w:p>
    <w:p w:rsidR="00B369F2" w:rsidRDefault="00434CBC" w:rsidP="00434CBC">
      <w:pPr>
        <w:spacing w:line="360" w:lineRule="auto"/>
        <w:jc w:val="both"/>
        <w:rPr>
          <w:rFonts w:cs="Arial"/>
          <w:b/>
        </w:rPr>
      </w:pPr>
      <w:r w:rsidRPr="00434CBC">
        <w:rPr>
          <w:rFonts w:cs="Arial"/>
          <w:b/>
          <w:i/>
        </w:rPr>
        <w:t>Tabelle 3:</w:t>
      </w:r>
      <w:r w:rsidRPr="00434CBC">
        <w:rPr>
          <w:rFonts w:cs="Arial"/>
          <w:b/>
        </w:rPr>
        <w:t xml:space="preserve"> </w:t>
      </w:r>
    </w:p>
    <w:p w:rsidR="00434CBC" w:rsidRPr="00434CBC" w:rsidRDefault="00434CBC" w:rsidP="00B369F2">
      <w:pPr>
        <w:spacing w:line="360" w:lineRule="auto"/>
        <w:rPr>
          <w:rFonts w:cs="Arial"/>
          <w:b/>
        </w:rPr>
      </w:pPr>
      <w:r w:rsidRPr="00434CBC">
        <w:rPr>
          <w:rFonts w:cs="Arial"/>
          <w:b/>
        </w:rPr>
        <w:t>Korrelationstabelle mit Zuordnung der Widerstandsklassen</w:t>
      </w:r>
    </w:p>
    <w:p w:rsidR="00434CBC" w:rsidRDefault="00434CBC" w:rsidP="00955745">
      <w:pPr>
        <w:spacing w:line="360" w:lineRule="auto"/>
        <w:jc w:val="both"/>
        <w:rPr>
          <w:rFonts w:cs="Arial"/>
        </w:rPr>
      </w:pPr>
    </w:p>
    <w:tbl>
      <w:tblPr>
        <w:tblW w:w="8789" w:type="dxa"/>
        <w:tblInd w:w="10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441"/>
        <w:gridCol w:w="3686"/>
        <w:gridCol w:w="3662"/>
      </w:tblGrid>
      <w:tr w:rsidR="00434CBC" w:rsidTr="00434CBC">
        <w:trPr>
          <w:trHeight w:val="368"/>
        </w:trPr>
        <w:tc>
          <w:tcPr>
            <w:tcW w:w="1441" w:type="dxa"/>
            <w:tcBorders>
              <w:top w:val="single" w:sz="8" w:space="0" w:color="000000"/>
              <w:bottom w:val="single" w:sz="8" w:space="0" w:color="000000"/>
              <w:right w:val="single" w:sz="8" w:space="0" w:color="000000"/>
            </w:tcBorders>
          </w:tcPr>
          <w:p w:rsidR="00434CBC" w:rsidRDefault="00434CBC" w:rsidP="00662259">
            <w:pPr>
              <w:pStyle w:val="Default"/>
              <w:spacing w:line="360" w:lineRule="auto"/>
              <w:jc w:val="center"/>
              <w:rPr>
                <w:sz w:val="20"/>
                <w:szCs w:val="20"/>
              </w:rPr>
            </w:pPr>
          </w:p>
        </w:tc>
        <w:tc>
          <w:tcPr>
            <w:tcW w:w="3686" w:type="dxa"/>
            <w:tcBorders>
              <w:top w:val="single" w:sz="8" w:space="0" w:color="000000"/>
              <w:left w:val="single" w:sz="8" w:space="0" w:color="000000"/>
              <w:bottom w:val="single" w:sz="8" w:space="0" w:color="000000"/>
              <w:right w:val="single" w:sz="8" w:space="0" w:color="000000"/>
            </w:tcBorders>
          </w:tcPr>
          <w:p w:rsidR="00434CBC" w:rsidRDefault="00434CBC" w:rsidP="00434CBC">
            <w:pPr>
              <w:pStyle w:val="Default"/>
              <w:spacing w:line="360" w:lineRule="auto"/>
              <w:jc w:val="center"/>
              <w:rPr>
                <w:sz w:val="20"/>
                <w:szCs w:val="20"/>
              </w:rPr>
            </w:pPr>
            <w:r>
              <w:rPr>
                <w:b/>
                <w:bCs/>
                <w:sz w:val="20"/>
                <w:szCs w:val="20"/>
              </w:rPr>
              <w:t>Widerstandsklasse des Bauteils</w:t>
            </w:r>
            <w:r>
              <w:rPr>
                <w:b/>
                <w:bCs/>
                <w:sz w:val="20"/>
                <w:szCs w:val="20"/>
              </w:rPr>
              <w:br/>
              <w:t xml:space="preserve">nach DIN EN 1627:2011-08 </w:t>
            </w:r>
          </w:p>
        </w:tc>
        <w:tc>
          <w:tcPr>
            <w:tcW w:w="3662" w:type="dxa"/>
            <w:tcBorders>
              <w:top w:val="single" w:sz="8" w:space="0" w:color="000000"/>
              <w:left w:val="single" w:sz="8" w:space="0" w:color="000000"/>
              <w:bottom w:val="single" w:sz="8" w:space="0" w:color="000000"/>
              <w:right w:val="single" w:sz="8" w:space="0" w:color="000000"/>
            </w:tcBorders>
          </w:tcPr>
          <w:p w:rsidR="00434CBC" w:rsidRDefault="00434CBC" w:rsidP="00434CBC">
            <w:pPr>
              <w:pStyle w:val="Default"/>
              <w:spacing w:line="360" w:lineRule="auto"/>
              <w:jc w:val="center"/>
              <w:rPr>
                <w:sz w:val="20"/>
                <w:szCs w:val="20"/>
              </w:rPr>
            </w:pPr>
            <w:r>
              <w:rPr>
                <w:b/>
                <w:bCs/>
                <w:sz w:val="20"/>
                <w:szCs w:val="20"/>
              </w:rPr>
              <w:t>Widerstandsklasse des Bauteils</w:t>
            </w:r>
            <w:r>
              <w:rPr>
                <w:b/>
                <w:bCs/>
                <w:sz w:val="20"/>
                <w:szCs w:val="20"/>
              </w:rPr>
              <w:br/>
              <w:t xml:space="preserve">nach DIN V ENV 1627:1999-04 </w:t>
            </w:r>
          </w:p>
        </w:tc>
      </w:tr>
      <w:tr w:rsidR="00434CBC" w:rsidTr="00434CBC">
        <w:trPr>
          <w:trHeight w:val="147"/>
        </w:trPr>
        <w:tc>
          <w:tcPr>
            <w:tcW w:w="1441" w:type="dxa"/>
            <w:tcBorders>
              <w:top w:val="single" w:sz="8" w:space="0" w:color="000000"/>
              <w:bottom w:val="single" w:sz="8" w:space="0" w:color="000000"/>
              <w:right w:val="single" w:sz="8" w:space="0" w:color="000000"/>
            </w:tcBorders>
          </w:tcPr>
          <w:p w:rsidR="00434CBC" w:rsidRDefault="00434CBC" w:rsidP="00662259">
            <w:pPr>
              <w:pStyle w:val="Default"/>
              <w:spacing w:line="360" w:lineRule="auto"/>
              <w:jc w:val="center"/>
              <w:rPr>
                <w:sz w:val="20"/>
                <w:szCs w:val="20"/>
              </w:rPr>
            </w:pPr>
            <w:r>
              <w:rPr>
                <w:sz w:val="20"/>
                <w:szCs w:val="20"/>
              </w:rPr>
              <w:t xml:space="preserve">1 </w:t>
            </w:r>
          </w:p>
        </w:tc>
        <w:tc>
          <w:tcPr>
            <w:tcW w:w="3686" w:type="dxa"/>
            <w:tcBorders>
              <w:top w:val="single" w:sz="8" w:space="0" w:color="000000"/>
              <w:left w:val="single" w:sz="8" w:space="0" w:color="000000"/>
              <w:bottom w:val="single" w:sz="8" w:space="0" w:color="000000"/>
              <w:right w:val="single" w:sz="8" w:space="0" w:color="000000"/>
            </w:tcBorders>
          </w:tcPr>
          <w:p w:rsidR="00434CBC" w:rsidRDefault="00434CBC" w:rsidP="00662259">
            <w:pPr>
              <w:pStyle w:val="Default"/>
              <w:spacing w:line="360" w:lineRule="auto"/>
              <w:jc w:val="center"/>
              <w:rPr>
                <w:sz w:val="20"/>
                <w:szCs w:val="20"/>
              </w:rPr>
            </w:pPr>
            <w:r>
              <w:rPr>
                <w:sz w:val="20"/>
                <w:szCs w:val="20"/>
              </w:rPr>
              <w:t xml:space="preserve">RC 1 N </w:t>
            </w:r>
          </w:p>
        </w:tc>
        <w:tc>
          <w:tcPr>
            <w:tcW w:w="3662" w:type="dxa"/>
            <w:tcBorders>
              <w:top w:val="single" w:sz="8" w:space="0" w:color="000000"/>
              <w:left w:val="single" w:sz="8" w:space="0" w:color="000000"/>
              <w:bottom w:val="single" w:sz="8" w:space="0" w:color="000000"/>
              <w:right w:val="single" w:sz="8" w:space="0" w:color="000000"/>
            </w:tcBorders>
          </w:tcPr>
          <w:p w:rsidR="00434CBC" w:rsidRDefault="00434CBC" w:rsidP="00FC058D">
            <w:pPr>
              <w:pStyle w:val="Default"/>
              <w:spacing w:line="360" w:lineRule="auto"/>
              <w:jc w:val="center"/>
              <w:rPr>
                <w:sz w:val="13"/>
                <w:szCs w:val="13"/>
              </w:rPr>
            </w:pPr>
            <w:r>
              <w:rPr>
                <w:sz w:val="20"/>
                <w:szCs w:val="20"/>
              </w:rPr>
              <w:t>---</w:t>
            </w:r>
            <w:r>
              <w:rPr>
                <w:sz w:val="20"/>
                <w:szCs w:val="20"/>
                <w:vertAlign w:val="superscript"/>
              </w:rPr>
              <w:t>a)</w:t>
            </w:r>
          </w:p>
        </w:tc>
      </w:tr>
      <w:tr w:rsidR="00434CBC" w:rsidTr="00434CBC">
        <w:trPr>
          <w:trHeight w:val="147"/>
        </w:trPr>
        <w:tc>
          <w:tcPr>
            <w:tcW w:w="1441" w:type="dxa"/>
            <w:tcBorders>
              <w:top w:val="single" w:sz="8" w:space="0" w:color="000000"/>
              <w:bottom w:val="single" w:sz="8" w:space="0" w:color="000000"/>
              <w:right w:val="single" w:sz="8" w:space="0" w:color="000000"/>
            </w:tcBorders>
          </w:tcPr>
          <w:p w:rsidR="00434CBC" w:rsidRDefault="00434CBC" w:rsidP="00662259">
            <w:pPr>
              <w:pStyle w:val="Default"/>
              <w:spacing w:line="360" w:lineRule="auto"/>
              <w:jc w:val="center"/>
              <w:rPr>
                <w:sz w:val="20"/>
                <w:szCs w:val="20"/>
              </w:rPr>
            </w:pPr>
            <w:r>
              <w:rPr>
                <w:sz w:val="20"/>
                <w:szCs w:val="20"/>
              </w:rPr>
              <w:t xml:space="preserve">2 </w:t>
            </w:r>
          </w:p>
        </w:tc>
        <w:tc>
          <w:tcPr>
            <w:tcW w:w="3686" w:type="dxa"/>
            <w:tcBorders>
              <w:top w:val="single" w:sz="8" w:space="0" w:color="000000"/>
              <w:left w:val="single" w:sz="8" w:space="0" w:color="000000"/>
              <w:bottom w:val="single" w:sz="8" w:space="0" w:color="000000"/>
              <w:right w:val="single" w:sz="8" w:space="0" w:color="000000"/>
            </w:tcBorders>
          </w:tcPr>
          <w:p w:rsidR="00434CBC" w:rsidRDefault="00434CBC" w:rsidP="00662259">
            <w:pPr>
              <w:pStyle w:val="Default"/>
              <w:spacing w:line="360" w:lineRule="auto"/>
              <w:jc w:val="center"/>
              <w:rPr>
                <w:sz w:val="20"/>
                <w:szCs w:val="20"/>
              </w:rPr>
            </w:pPr>
            <w:r>
              <w:rPr>
                <w:sz w:val="20"/>
                <w:szCs w:val="20"/>
              </w:rPr>
              <w:t xml:space="preserve">RC 2 N </w:t>
            </w:r>
          </w:p>
        </w:tc>
        <w:tc>
          <w:tcPr>
            <w:tcW w:w="3662" w:type="dxa"/>
            <w:tcBorders>
              <w:top w:val="single" w:sz="8" w:space="0" w:color="000000"/>
              <w:left w:val="single" w:sz="8" w:space="0" w:color="000000"/>
              <w:bottom w:val="single" w:sz="8" w:space="0" w:color="000000"/>
              <w:right w:val="single" w:sz="8" w:space="0" w:color="000000"/>
            </w:tcBorders>
          </w:tcPr>
          <w:p w:rsidR="00434CBC" w:rsidRDefault="00434CBC" w:rsidP="00662259">
            <w:pPr>
              <w:pStyle w:val="Default"/>
              <w:spacing w:line="360" w:lineRule="auto"/>
              <w:jc w:val="center"/>
              <w:rPr>
                <w:sz w:val="13"/>
                <w:szCs w:val="13"/>
              </w:rPr>
            </w:pPr>
            <w:r>
              <w:rPr>
                <w:sz w:val="20"/>
                <w:szCs w:val="20"/>
              </w:rPr>
              <w:t>WK 2</w:t>
            </w:r>
            <w:r>
              <w:rPr>
                <w:sz w:val="20"/>
                <w:szCs w:val="20"/>
                <w:vertAlign w:val="superscript"/>
              </w:rPr>
              <w:t>b)</w:t>
            </w:r>
            <w:r>
              <w:rPr>
                <w:sz w:val="13"/>
                <w:szCs w:val="13"/>
              </w:rPr>
              <w:t xml:space="preserve"> </w:t>
            </w:r>
          </w:p>
        </w:tc>
      </w:tr>
      <w:tr w:rsidR="00434CBC" w:rsidTr="00434CBC">
        <w:trPr>
          <w:trHeight w:val="132"/>
        </w:trPr>
        <w:tc>
          <w:tcPr>
            <w:tcW w:w="1441" w:type="dxa"/>
            <w:tcBorders>
              <w:top w:val="single" w:sz="8" w:space="0" w:color="000000"/>
              <w:bottom w:val="single" w:sz="8" w:space="0" w:color="000000"/>
              <w:right w:val="single" w:sz="8" w:space="0" w:color="000000"/>
            </w:tcBorders>
          </w:tcPr>
          <w:p w:rsidR="00434CBC" w:rsidRDefault="00434CBC" w:rsidP="00662259">
            <w:pPr>
              <w:pStyle w:val="Default"/>
              <w:spacing w:line="360" w:lineRule="auto"/>
              <w:jc w:val="center"/>
              <w:rPr>
                <w:sz w:val="20"/>
                <w:szCs w:val="20"/>
              </w:rPr>
            </w:pPr>
            <w:r>
              <w:rPr>
                <w:sz w:val="20"/>
                <w:szCs w:val="20"/>
              </w:rPr>
              <w:t xml:space="preserve">3 </w:t>
            </w:r>
          </w:p>
        </w:tc>
        <w:tc>
          <w:tcPr>
            <w:tcW w:w="3686" w:type="dxa"/>
            <w:tcBorders>
              <w:top w:val="single" w:sz="8" w:space="0" w:color="000000"/>
              <w:left w:val="single" w:sz="8" w:space="0" w:color="000000"/>
              <w:bottom w:val="single" w:sz="8" w:space="0" w:color="000000"/>
              <w:right w:val="single" w:sz="8" w:space="0" w:color="000000"/>
            </w:tcBorders>
          </w:tcPr>
          <w:p w:rsidR="00434CBC" w:rsidRDefault="00434CBC" w:rsidP="00662259">
            <w:pPr>
              <w:pStyle w:val="Default"/>
              <w:spacing w:line="360" w:lineRule="auto"/>
              <w:jc w:val="center"/>
              <w:rPr>
                <w:sz w:val="20"/>
                <w:szCs w:val="20"/>
              </w:rPr>
            </w:pPr>
            <w:r>
              <w:rPr>
                <w:sz w:val="20"/>
                <w:szCs w:val="20"/>
              </w:rPr>
              <w:t xml:space="preserve">RC 2 </w:t>
            </w:r>
          </w:p>
        </w:tc>
        <w:tc>
          <w:tcPr>
            <w:tcW w:w="3662" w:type="dxa"/>
            <w:tcBorders>
              <w:top w:val="single" w:sz="8" w:space="0" w:color="000000"/>
              <w:left w:val="single" w:sz="8" w:space="0" w:color="000000"/>
              <w:bottom w:val="single" w:sz="8" w:space="0" w:color="000000"/>
              <w:right w:val="single" w:sz="8" w:space="0" w:color="000000"/>
            </w:tcBorders>
          </w:tcPr>
          <w:p w:rsidR="00434CBC" w:rsidRDefault="00434CBC" w:rsidP="00662259">
            <w:pPr>
              <w:pStyle w:val="Default"/>
              <w:spacing w:line="360" w:lineRule="auto"/>
              <w:jc w:val="center"/>
              <w:rPr>
                <w:sz w:val="20"/>
                <w:szCs w:val="20"/>
              </w:rPr>
            </w:pPr>
            <w:r>
              <w:rPr>
                <w:sz w:val="20"/>
                <w:szCs w:val="20"/>
              </w:rPr>
              <w:t xml:space="preserve">WK 2 </w:t>
            </w:r>
          </w:p>
        </w:tc>
      </w:tr>
      <w:tr w:rsidR="00434CBC" w:rsidTr="00434CBC">
        <w:trPr>
          <w:trHeight w:val="132"/>
        </w:trPr>
        <w:tc>
          <w:tcPr>
            <w:tcW w:w="1441" w:type="dxa"/>
            <w:tcBorders>
              <w:top w:val="single" w:sz="8" w:space="0" w:color="000000"/>
              <w:bottom w:val="single" w:sz="8" w:space="0" w:color="000000"/>
              <w:right w:val="single" w:sz="8" w:space="0" w:color="000000"/>
            </w:tcBorders>
          </w:tcPr>
          <w:p w:rsidR="00434CBC" w:rsidRDefault="00434CBC" w:rsidP="00662259">
            <w:pPr>
              <w:pStyle w:val="Default"/>
              <w:spacing w:line="360" w:lineRule="auto"/>
              <w:jc w:val="center"/>
              <w:rPr>
                <w:sz w:val="20"/>
                <w:szCs w:val="20"/>
              </w:rPr>
            </w:pPr>
            <w:r>
              <w:rPr>
                <w:sz w:val="20"/>
                <w:szCs w:val="20"/>
              </w:rPr>
              <w:t xml:space="preserve">4 </w:t>
            </w:r>
          </w:p>
        </w:tc>
        <w:tc>
          <w:tcPr>
            <w:tcW w:w="3686" w:type="dxa"/>
            <w:tcBorders>
              <w:top w:val="single" w:sz="8" w:space="0" w:color="000000"/>
              <w:left w:val="single" w:sz="8" w:space="0" w:color="000000"/>
              <w:bottom w:val="single" w:sz="8" w:space="0" w:color="000000"/>
              <w:right w:val="single" w:sz="8" w:space="0" w:color="000000"/>
            </w:tcBorders>
          </w:tcPr>
          <w:p w:rsidR="00434CBC" w:rsidRDefault="00434CBC" w:rsidP="00662259">
            <w:pPr>
              <w:pStyle w:val="Default"/>
              <w:spacing w:line="360" w:lineRule="auto"/>
              <w:jc w:val="center"/>
              <w:rPr>
                <w:sz w:val="20"/>
                <w:szCs w:val="20"/>
              </w:rPr>
            </w:pPr>
            <w:r>
              <w:rPr>
                <w:sz w:val="20"/>
                <w:szCs w:val="20"/>
              </w:rPr>
              <w:t xml:space="preserve">RC 3 </w:t>
            </w:r>
          </w:p>
        </w:tc>
        <w:tc>
          <w:tcPr>
            <w:tcW w:w="3662" w:type="dxa"/>
            <w:tcBorders>
              <w:top w:val="single" w:sz="8" w:space="0" w:color="000000"/>
              <w:left w:val="single" w:sz="8" w:space="0" w:color="000000"/>
              <w:bottom w:val="single" w:sz="8" w:space="0" w:color="000000"/>
              <w:right w:val="single" w:sz="8" w:space="0" w:color="000000"/>
            </w:tcBorders>
          </w:tcPr>
          <w:p w:rsidR="00434CBC" w:rsidRDefault="00434CBC" w:rsidP="00662259">
            <w:pPr>
              <w:pStyle w:val="Default"/>
              <w:spacing w:line="360" w:lineRule="auto"/>
              <w:jc w:val="center"/>
              <w:rPr>
                <w:sz w:val="20"/>
                <w:szCs w:val="20"/>
              </w:rPr>
            </w:pPr>
            <w:r>
              <w:rPr>
                <w:sz w:val="20"/>
                <w:szCs w:val="20"/>
              </w:rPr>
              <w:t xml:space="preserve">WK 3 </w:t>
            </w:r>
          </w:p>
        </w:tc>
      </w:tr>
      <w:tr w:rsidR="00434CBC" w:rsidTr="00434CBC">
        <w:trPr>
          <w:trHeight w:val="132"/>
        </w:trPr>
        <w:tc>
          <w:tcPr>
            <w:tcW w:w="1441" w:type="dxa"/>
            <w:tcBorders>
              <w:top w:val="single" w:sz="8" w:space="0" w:color="000000"/>
              <w:bottom w:val="single" w:sz="8" w:space="0" w:color="000000"/>
              <w:right w:val="single" w:sz="8" w:space="0" w:color="000000"/>
            </w:tcBorders>
          </w:tcPr>
          <w:p w:rsidR="00434CBC" w:rsidRDefault="00434CBC" w:rsidP="00662259">
            <w:pPr>
              <w:pStyle w:val="Default"/>
              <w:spacing w:line="360" w:lineRule="auto"/>
              <w:jc w:val="center"/>
              <w:rPr>
                <w:sz w:val="20"/>
                <w:szCs w:val="20"/>
              </w:rPr>
            </w:pPr>
            <w:r>
              <w:rPr>
                <w:sz w:val="20"/>
                <w:szCs w:val="20"/>
              </w:rPr>
              <w:t xml:space="preserve">5 </w:t>
            </w:r>
          </w:p>
        </w:tc>
        <w:tc>
          <w:tcPr>
            <w:tcW w:w="3686" w:type="dxa"/>
            <w:tcBorders>
              <w:top w:val="single" w:sz="8" w:space="0" w:color="000000"/>
              <w:left w:val="single" w:sz="8" w:space="0" w:color="000000"/>
              <w:bottom w:val="single" w:sz="8" w:space="0" w:color="000000"/>
              <w:right w:val="single" w:sz="8" w:space="0" w:color="000000"/>
            </w:tcBorders>
          </w:tcPr>
          <w:p w:rsidR="00434CBC" w:rsidRDefault="00434CBC" w:rsidP="00662259">
            <w:pPr>
              <w:pStyle w:val="Default"/>
              <w:spacing w:line="360" w:lineRule="auto"/>
              <w:jc w:val="center"/>
              <w:rPr>
                <w:sz w:val="20"/>
                <w:szCs w:val="20"/>
              </w:rPr>
            </w:pPr>
            <w:r>
              <w:rPr>
                <w:sz w:val="20"/>
                <w:szCs w:val="20"/>
              </w:rPr>
              <w:t xml:space="preserve">RC 4 </w:t>
            </w:r>
          </w:p>
        </w:tc>
        <w:tc>
          <w:tcPr>
            <w:tcW w:w="3662" w:type="dxa"/>
            <w:tcBorders>
              <w:top w:val="single" w:sz="8" w:space="0" w:color="000000"/>
              <w:left w:val="single" w:sz="8" w:space="0" w:color="000000"/>
              <w:bottom w:val="single" w:sz="8" w:space="0" w:color="000000"/>
              <w:right w:val="single" w:sz="8" w:space="0" w:color="000000"/>
            </w:tcBorders>
          </w:tcPr>
          <w:p w:rsidR="00434CBC" w:rsidRDefault="00434CBC" w:rsidP="00662259">
            <w:pPr>
              <w:pStyle w:val="Default"/>
              <w:spacing w:line="360" w:lineRule="auto"/>
              <w:jc w:val="center"/>
              <w:rPr>
                <w:sz w:val="20"/>
                <w:szCs w:val="20"/>
              </w:rPr>
            </w:pPr>
            <w:r>
              <w:rPr>
                <w:sz w:val="20"/>
                <w:szCs w:val="20"/>
              </w:rPr>
              <w:t xml:space="preserve">WK 4 </w:t>
            </w:r>
          </w:p>
        </w:tc>
      </w:tr>
      <w:tr w:rsidR="00434CBC" w:rsidTr="00434CBC">
        <w:trPr>
          <w:trHeight w:val="132"/>
        </w:trPr>
        <w:tc>
          <w:tcPr>
            <w:tcW w:w="1441" w:type="dxa"/>
            <w:tcBorders>
              <w:top w:val="single" w:sz="8" w:space="0" w:color="000000"/>
              <w:bottom w:val="single" w:sz="8" w:space="0" w:color="000000"/>
              <w:right w:val="single" w:sz="8" w:space="0" w:color="000000"/>
            </w:tcBorders>
          </w:tcPr>
          <w:p w:rsidR="00434CBC" w:rsidRDefault="00434CBC" w:rsidP="00662259">
            <w:pPr>
              <w:pStyle w:val="Default"/>
              <w:spacing w:line="360" w:lineRule="auto"/>
              <w:jc w:val="center"/>
              <w:rPr>
                <w:sz w:val="20"/>
                <w:szCs w:val="20"/>
              </w:rPr>
            </w:pPr>
            <w:r>
              <w:rPr>
                <w:sz w:val="20"/>
                <w:szCs w:val="20"/>
              </w:rPr>
              <w:t xml:space="preserve">6 </w:t>
            </w:r>
          </w:p>
        </w:tc>
        <w:tc>
          <w:tcPr>
            <w:tcW w:w="3686" w:type="dxa"/>
            <w:tcBorders>
              <w:top w:val="single" w:sz="8" w:space="0" w:color="000000"/>
              <w:left w:val="single" w:sz="8" w:space="0" w:color="000000"/>
              <w:bottom w:val="single" w:sz="8" w:space="0" w:color="000000"/>
              <w:right w:val="single" w:sz="8" w:space="0" w:color="000000"/>
            </w:tcBorders>
          </w:tcPr>
          <w:p w:rsidR="00434CBC" w:rsidRDefault="00434CBC" w:rsidP="00662259">
            <w:pPr>
              <w:pStyle w:val="Default"/>
              <w:spacing w:line="360" w:lineRule="auto"/>
              <w:jc w:val="center"/>
              <w:rPr>
                <w:sz w:val="20"/>
                <w:szCs w:val="20"/>
              </w:rPr>
            </w:pPr>
            <w:r>
              <w:rPr>
                <w:sz w:val="20"/>
                <w:szCs w:val="20"/>
              </w:rPr>
              <w:t xml:space="preserve">RC 5 </w:t>
            </w:r>
          </w:p>
        </w:tc>
        <w:tc>
          <w:tcPr>
            <w:tcW w:w="3662" w:type="dxa"/>
            <w:tcBorders>
              <w:top w:val="single" w:sz="8" w:space="0" w:color="000000"/>
              <w:left w:val="single" w:sz="8" w:space="0" w:color="000000"/>
              <w:bottom w:val="single" w:sz="8" w:space="0" w:color="000000"/>
              <w:right w:val="single" w:sz="8" w:space="0" w:color="000000"/>
            </w:tcBorders>
          </w:tcPr>
          <w:p w:rsidR="00434CBC" w:rsidRDefault="00434CBC" w:rsidP="00662259">
            <w:pPr>
              <w:pStyle w:val="Default"/>
              <w:spacing w:line="360" w:lineRule="auto"/>
              <w:jc w:val="center"/>
              <w:rPr>
                <w:sz w:val="20"/>
                <w:szCs w:val="20"/>
              </w:rPr>
            </w:pPr>
            <w:r>
              <w:rPr>
                <w:sz w:val="20"/>
                <w:szCs w:val="20"/>
              </w:rPr>
              <w:t xml:space="preserve">WK 5 </w:t>
            </w:r>
          </w:p>
        </w:tc>
      </w:tr>
      <w:tr w:rsidR="00434CBC" w:rsidTr="00434CBC">
        <w:trPr>
          <w:trHeight w:val="147"/>
        </w:trPr>
        <w:tc>
          <w:tcPr>
            <w:tcW w:w="1441" w:type="dxa"/>
            <w:tcBorders>
              <w:top w:val="single" w:sz="8" w:space="0" w:color="000000"/>
              <w:bottom w:val="single" w:sz="8" w:space="0" w:color="000000"/>
              <w:right w:val="single" w:sz="8" w:space="0" w:color="000000"/>
            </w:tcBorders>
          </w:tcPr>
          <w:p w:rsidR="00434CBC" w:rsidRDefault="00434CBC" w:rsidP="00662259">
            <w:pPr>
              <w:pStyle w:val="Default"/>
              <w:spacing w:line="360" w:lineRule="auto"/>
              <w:jc w:val="center"/>
              <w:rPr>
                <w:sz w:val="20"/>
                <w:szCs w:val="20"/>
              </w:rPr>
            </w:pPr>
            <w:r>
              <w:rPr>
                <w:sz w:val="20"/>
                <w:szCs w:val="20"/>
              </w:rPr>
              <w:t xml:space="preserve">7 </w:t>
            </w:r>
          </w:p>
        </w:tc>
        <w:tc>
          <w:tcPr>
            <w:tcW w:w="3686" w:type="dxa"/>
            <w:tcBorders>
              <w:top w:val="single" w:sz="8" w:space="0" w:color="000000"/>
              <w:left w:val="single" w:sz="8" w:space="0" w:color="000000"/>
              <w:bottom w:val="single" w:sz="8" w:space="0" w:color="000000"/>
              <w:right w:val="single" w:sz="8" w:space="0" w:color="000000"/>
            </w:tcBorders>
          </w:tcPr>
          <w:p w:rsidR="00434CBC" w:rsidRDefault="00434CBC" w:rsidP="00662259">
            <w:pPr>
              <w:pStyle w:val="Default"/>
              <w:spacing w:line="360" w:lineRule="auto"/>
              <w:jc w:val="center"/>
              <w:rPr>
                <w:sz w:val="20"/>
                <w:szCs w:val="20"/>
              </w:rPr>
            </w:pPr>
            <w:r>
              <w:rPr>
                <w:sz w:val="20"/>
                <w:szCs w:val="20"/>
              </w:rPr>
              <w:t xml:space="preserve">RC 6 </w:t>
            </w:r>
          </w:p>
        </w:tc>
        <w:tc>
          <w:tcPr>
            <w:tcW w:w="3662" w:type="dxa"/>
            <w:tcBorders>
              <w:top w:val="single" w:sz="8" w:space="0" w:color="000000"/>
              <w:left w:val="single" w:sz="8" w:space="0" w:color="000000"/>
              <w:bottom w:val="single" w:sz="8" w:space="0" w:color="000000"/>
              <w:right w:val="single" w:sz="8" w:space="0" w:color="000000"/>
            </w:tcBorders>
          </w:tcPr>
          <w:p w:rsidR="00434CBC" w:rsidRDefault="00434CBC" w:rsidP="00FC058D">
            <w:pPr>
              <w:pStyle w:val="Default"/>
              <w:spacing w:line="360" w:lineRule="auto"/>
              <w:jc w:val="center"/>
              <w:rPr>
                <w:sz w:val="13"/>
                <w:szCs w:val="13"/>
              </w:rPr>
            </w:pPr>
            <w:r>
              <w:rPr>
                <w:sz w:val="20"/>
                <w:szCs w:val="20"/>
              </w:rPr>
              <w:t xml:space="preserve">WK </w:t>
            </w:r>
            <w:r w:rsidR="00FC058D">
              <w:rPr>
                <w:sz w:val="20"/>
                <w:szCs w:val="20"/>
              </w:rPr>
              <w:t>2</w:t>
            </w:r>
            <w:r w:rsidR="00FC058D">
              <w:rPr>
                <w:sz w:val="20"/>
                <w:szCs w:val="20"/>
                <w:vertAlign w:val="superscript"/>
              </w:rPr>
              <w:t>c)</w:t>
            </w:r>
            <w:r>
              <w:rPr>
                <w:sz w:val="13"/>
                <w:szCs w:val="13"/>
              </w:rPr>
              <w:t xml:space="preserve"> </w:t>
            </w:r>
          </w:p>
        </w:tc>
      </w:tr>
      <w:tr w:rsidR="00434CBC" w:rsidTr="00434CBC">
        <w:trPr>
          <w:trHeight w:val="451"/>
        </w:trPr>
        <w:tc>
          <w:tcPr>
            <w:tcW w:w="8789" w:type="dxa"/>
            <w:gridSpan w:val="3"/>
            <w:tcBorders>
              <w:top w:val="single" w:sz="8" w:space="0" w:color="000000"/>
              <w:bottom w:val="single" w:sz="8" w:space="0" w:color="000000"/>
            </w:tcBorders>
          </w:tcPr>
          <w:p w:rsidR="00434CBC" w:rsidRDefault="00434CBC" w:rsidP="00FC058D">
            <w:pPr>
              <w:pStyle w:val="Default"/>
              <w:spacing w:before="60" w:after="60" w:line="276" w:lineRule="auto"/>
              <w:jc w:val="both"/>
              <w:rPr>
                <w:sz w:val="16"/>
                <w:szCs w:val="16"/>
              </w:rPr>
            </w:pPr>
            <w:r w:rsidRPr="00FC058D">
              <w:rPr>
                <w:b/>
                <w:sz w:val="16"/>
                <w:szCs w:val="16"/>
                <w:vertAlign w:val="superscript"/>
              </w:rPr>
              <w:t>a)</w:t>
            </w:r>
            <w:r>
              <w:rPr>
                <w:sz w:val="14"/>
                <w:szCs w:val="14"/>
              </w:rPr>
              <w:t xml:space="preserve">  </w:t>
            </w:r>
            <w:r>
              <w:rPr>
                <w:sz w:val="16"/>
                <w:szCs w:val="16"/>
              </w:rPr>
              <w:t xml:space="preserve">Keine Zuordnung möglich, da Prüfanforderungen erhöht wurden. </w:t>
            </w:r>
          </w:p>
          <w:p w:rsidR="00FC058D" w:rsidRDefault="00FC058D" w:rsidP="00FC058D">
            <w:pPr>
              <w:pStyle w:val="Default"/>
              <w:spacing w:before="60" w:after="60" w:line="276" w:lineRule="auto"/>
              <w:jc w:val="both"/>
              <w:rPr>
                <w:sz w:val="16"/>
                <w:szCs w:val="16"/>
              </w:rPr>
            </w:pPr>
            <w:r w:rsidRPr="00FC058D">
              <w:rPr>
                <w:b/>
                <w:sz w:val="16"/>
                <w:szCs w:val="16"/>
                <w:vertAlign w:val="superscript"/>
              </w:rPr>
              <w:t>b)</w:t>
            </w:r>
            <w:r>
              <w:rPr>
                <w:sz w:val="14"/>
                <w:szCs w:val="14"/>
              </w:rPr>
              <w:t xml:space="preserve">  </w:t>
            </w:r>
            <w:r w:rsidRPr="00FC058D">
              <w:rPr>
                <w:sz w:val="16"/>
                <w:szCs w:val="16"/>
              </w:rPr>
              <w:t xml:space="preserve">Widerstandsklasse WK 2 ist grundsätzlich für die Korrelation der Widerstandsklasse RC 2 N geeignet; die Verglasung </w:t>
            </w:r>
            <w:r>
              <w:rPr>
                <w:sz w:val="16"/>
                <w:szCs w:val="16"/>
              </w:rPr>
              <w:t xml:space="preserve">                                </w:t>
            </w:r>
            <w:r w:rsidRPr="00FC058D">
              <w:rPr>
                <w:sz w:val="16"/>
                <w:szCs w:val="16"/>
              </w:rPr>
              <w:t>kann jedoch frei vereinbart werden</w:t>
            </w:r>
            <w:r>
              <w:rPr>
                <w:sz w:val="16"/>
                <w:szCs w:val="16"/>
              </w:rPr>
              <w:t>.</w:t>
            </w:r>
          </w:p>
          <w:p w:rsidR="00434CBC" w:rsidRDefault="00434CBC" w:rsidP="00FC058D">
            <w:pPr>
              <w:pStyle w:val="Tablefootnote"/>
              <w:spacing w:before="60" w:after="60" w:line="276" w:lineRule="auto"/>
              <w:jc w:val="both"/>
              <w:rPr>
                <w:color w:val="000000"/>
                <w:sz w:val="16"/>
                <w:szCs w:val="16"/>
              </w:rPr>
            </w:pPr>
            <w:r w:rsidRPr="00FC058D">
              <w:rPr>
                <w:b/>
                <w:color w:val="000000"/>
                <w:sz w:val="16"/>
                <w:szCs w:val="16"/>
                <w:vertAlign w:val="superscript"/>
              </w:rPr>
              <w:t>c)</w:t>
            </w:r>
            <w:r>
              <w:rPr>
                <w:color w:val="000000"/>
                <w:sz w:val="14"/>
                <w:szCs w:val="14"/>
              </w:rPr>
              <w:t xml:space="preserve"> </w:t>
            </w:r>
            <w:r w:rsidR="00FC058D">
              <w:rPr>
                <w:color w:val="000000"/>
                <w:sz w:val="14"/>
                <w:szCs w:val="14"/>
              </w:rPr>
              <w:t xml:space="preserve"> </w:t>
            </w:r>
            <w:r>
              <w:rPr>
                <w:color w:val="000000"/>
                <w:sz w:val="16"/>
                <w:szCs w:val="16"/>
              </w:rPr>
              <w:t xml:space="preserve">Zusatzprüfung mit dem Spalthammer nach DIN EN 1630:2011-08. </w:t>
            </w:r>
          </w:p>
        </w:tc>
      </w:tr>
    </w:tbl>
    <w:p w:rsidR="00434CBC" w:rsidRDefault="00434CBC" w:rsidP="00955745">
      <w:pPr>
        <w:spacing w:line="360" w:lineRule="auto"/>
        <w:jc w:val="both"/>
        <w:rPr>
          <w:rFonts w:cs="Arial"/>
        </w:rPr>
      </w:pPr>
    </w:p>
    <w:p w:rsidR="00B369F2" w:rsidRDefault="00B369F2" w:rsidP="00B369F2">
      <w:pPr>
        <w:spacing w:line="360" w:lineRule="auto"/>
        <w:jc w:val="both"/>
        <w:rPr>
          <w:rFonts w:cs="Arial"/>
        </w:rPr>
      </w:pPr>
    </w:p>
    <w:p w:rsidR="00B369F2" w:rsidRDefault="00B369F2" w:rsidP="00B369F2">
      <w:pPr>
        <w:spacing w:line="360" w:lineRule="auto"/>
        <w:jc w:val="both"/>
        <w:rPr>
          <w:rFonts w:cs="Arial"/>
        </w:rPr>
      </w:pPr>
    </w:p>
    <w:p w:rsidR="00B369F2" w:rsidRPr="00B369F2" w:rsidRDefault="00B369F2" w:rsidP="00B369F2">
      <w:pPr>
        <w:spacing w:line="360" w:lineRule="auto"/>
        <w:jc w:val="both"/>
        <w:rPr>
          <w:rFonts w:cs="Arial"/>
          <w:szCs w:val="22"/>
        </w:rPr>
      </w:pPr>
    </w:p>
    <w:p w:rsidR="00B369F2" w:rsidRPr="00B369F2" w:rsidRDefault="00B369F2" w:rsidP="00B369F2">
      <w:pPr>
        <w:spacing w:line="360" w:lineRule="auto"/>
        <w:jc w:val="both"/>
        <w:rPr>
          <w:rFonts w:cs="Arial"/>
          <w:szCs w:val="22"/>
        </w:rPr>
      </w:pPr>
      <w:r w:rsidRPr="00B369F2">
        <w:rPr>
          <w:rFonts w:cs="Arial"/>
          <w:szCs w:val="22"/>
        </w:rPr>
        <w:t>Abdruck frei. Beleg erbeten.</w:t>
      </w:r>
    </w:p>
    <w:p w:rsidR="00B04DF9" w:rsidRPr="00B369F2" w:rsidRDefault="00B04DF9" w:rsidP="00955745">
      <w:pPr>
        <w:spacing w:line="360" w:lineRule="auto"/>
        <w:jc w:val="both"/>
        <w:rPr>
          <w:rFonts w:cs="Arial"/>
          <w:szCs w:val="22"/>
        </w:rPr>
      </w:pPr>
    </w:p>
    <w:p w:rsidR="00B17A71" w:rsidRPr="00B369F2" w:rsidRDefault="00B17A71" w:rsidP="00771AC8">
      <w:pPr>
        <w:pStyle w:val="NurText"/>
        <w:spacing w:line="360" w:lineRule="auto"/>
        <w:rPr>
          <w:rFonts w:ascii="Arial" w:eastAsia="MS Mincho" w:hAnsi="Arial" w:cs="Arial"/>
          <w:sz w:val="22"/>
          <w:szCs w:val="22"/>
        </w:rPr>
      </w:pPr>
      <w:r w:rsidRPr="00B369F2">
        <w:rPr>
          <w:rFonts w:ascii="Arial" w:eastAsia="MS Mincho" w:hAnsi="Arial" w:cs="Arial"/>
          <w:b/>
          <w:sz w:val="22"/>
          <w:szCs w:val="22"/>
        </w:rPr>
        <w:t>Weitere Informationen:</w:t>
      </w:r>
      <w:r w:rsidRPr="00B369F2">
        <w:rPr>
          <w:rFonts w:ascii="Arial" w:eastAsia="MS Mincho" w:hAnsi="Arial" w:cs="Arial"/>
          <w:sz w:val="22"/>
          <w:szCs w:val="22"/>
        </w:rPr>
        <w:t xml:space="preserve"> Bundesverband Porenbetonindustrie e.V., </w:t>
      </w:r>
    </w:p>
    <w:p w:rsidR="00B369F2" w:rsidRPr="00B369F2" w:rsidRDefault="00B369F2" w:rsidP="00B369F2">
      <w:pPr>
        <w:spacing w:line="360" w:lineRule="auto"/>
        <w:jc w:val="both"/>
        <w:rPr>
          <w:rFonts w:cs="Arial"/>
          <w:szCs w:val="22"/>
        </w:rPr>
      </w:pPr>
      <w:r w:rsidRPr="00B369F2">
        <w:rPr>
          <w:rFonts w:cs="Arial"/>
          <w:szCs w:val="22"/>
        </w:rPr>
        <w:t>Telefon (030) 25 92 82 14, E-Mail info@bv-porenbeton.de</w:t>
      </w:r>
    </w:p>
    <w:p w:rsidR="00724A38" w:rsidRPr="00B369F2" w:rsidRDefault="00724A38" w:rsidP="00771AC8">
      <w:pPr>
        <w:pStyle w:val="NurText"/>
        <w:spacing w:line="360" w:lineRule="auto"/>
        <w:jc w:val="both"/>
        <w:rPr>
          <w:rFonts w:ascii="Arial" w:hAnsi="Arial" w:cs="Arial"/>
          <w:sz w:val="22"/>
          <w:szCs w:val="22"/>
        </w:rPr>
      </w:pPr>
    </w:p>
    <w:p w:rsidR="00B369F2" w:rsidRPr="006C33F2" w:rsidRDefault="00B369F2" w:rsidP="00771AC8">
      <w:pPr>
        <w:pStyle w:val="NurText"/>
        <w:spacing w:line="360" w:lineRule="auto"/>
        <w:jc w:val="both"/>
        <w:rPr>
          <w:rFonts w:ascii="Arial" w:hAnsi="Arial" w:cs="Arial"/>
          <w:sz w:val="22"/>
          <w:szCs w:val="22"/>
        </w:rPr>
      </w:pPr>
    </w:p>
    <w:p w:rsidR="00724A38" w:rsidRPr="006C33F2" w:rsidRDefault="00724A38" w:rsidP="00771AC8">
      <w:pPr>
        <w:pStyle w:val="NurText"/>
        <w:spacing w:line="360" w:lineRule="auto"/>
        <w:jc w:val="both"/>
        <w:rPr>
          <w:rFonts w:ascii="Arial" w:hAnsi="Arial" w:cs="Arial"/>
          <w:sz w:val="22"/>
          <w:szCs w:val="22"/>
        </w:rPr>
      </w:pPr>
    </w:p>
    <w:p w:rsidR="00434CBC" w:rsidRPr="006C33F2" w:rsidRDefault="00434CBC" w:rsidP="00771AC8">
      <w:pPr>
        <w:pStyle w:val="NurText"/>
        <w:spacing w:line="360" w:lineRule="auto"/>
        <w:jc w:val="both"/>
        <w:rPr>
          <w:rFonts w:ascii="Arial" w:hAnsi="Arial" w:cs="Arial"/>
          <w:sz w:val="22"/>
          <w:szCs w:val="22"/>
        </w:rPr>
      </w:pPr>
    </w:p>
    <w:p w:rsidR="00434CBC" w:rsidRPr="006C33F2" w:rsidRDefault="00434CBC" w:rsidP="00771AC8">
      <w:pPr>
        <w:pStyle w:val="NurText"/>
        <w:spacing w:line="360" w:lineRule="auto"/>
        <w:jc w:val="both"/>
        <w:rPr>
          <w:rFonts w:ascii="Arial" w:hAnsi="Arial" w:cs="Arial"/>
          <w:sz w:val="22"/>
          <w:szCs w:val="22"/>
        </w:rPr>
      </w:pPr>
    </w:p>
    <w:p w:rsidR="00B17A71" w:rsidRDefault="00B17A71" w:rsidP="00FC058D">
      <w:pPr>
        <w:pStyle w:val="NurText"/>
        <w:spacing w:line="360" w:lineRule="auto"/>
        <w:jc w:val="both"/>
        <w:rPr>
          <w:rFonts w:ascii="Arial" w:hAnsi="Arial" w:cs="Arial"/>
          <w:b/>
          <w:sz w:val="22"/>
          <w:szCs w:val="22"/>
        </w:rPr>
      </w:pPr>
      <w:r w:rsidRPr="00724A38">
        <w:rPr>
          <w:rFonts w:ascii="Arial" w:hAnsi="Arial" w:cs="Arial"/>
          <w:b/>
          <w:sz w:val="24"/>
          <w:szCs w:val="24"/>
        </w:rPr>
        <w:t>Bildtexte</w:t>
      </w:r>
      <w:r w:rsidRPr="00DC5CEE">
        <w:rPr>
          <w:rFonts w:ascii="Arial" w:hAnsi="Arial" w:cs="Arial"/>
          <w:b/>
          <w:sz w:val="22"/>
          <w:szCs w:val="22"/>
        </w:rPr>
        <w:t>:</w:t>
      </w:r>
    </w:p>
    <w:p w:rsidR="00434CBC" w:rsidRDefault="00434CBC" w:rsidP="00FC058D">
      <w:pPr>
        <w:pStyle w:val="NurText"/>
        <w:tabs>
          <w:tab w:val="left" w:pos="5472"/>
        </w:tabs>
        <w:spacing w:line="360" w:lineRule="auto"/>
        <w:jc w:val="both"/>
        <w:rPr>
          <w:rFonts w:ascii="Arial" w:eastAsia="MS Mincho" w:hAnsi="Arial"/>
          <w:sz w:val="22"/>
          <w:szCs w:val="22"/>
        </w:rPr>
      </w:pPr>
    </w:p>
    <w:p w:rsidR="00434CBC" w:rsidRDefault="00FC058D" w:rsidP="00FC058D">
      <w:pPr>
        <w:pStyle w:val="NurText"/>
        <w:tabs>
          <w:tab w:val="left" w:pos="6724"/>
        </w:tabs>
        <w:spacing w:line="360" w:lineRule="auto"/>
        <w:jc w:val="both"/>
        <w:rPr>
          <w:rFonts w:ascii="Arial" w:eastAsia="MS Mincho" w:hAnsi="Arial"/>
          <w:sz w:val="24"/>
          <w:szCs w:val="24"/>
        </w:rPr>
      </w:pPr>
      <w:r w:rsidRPr="006C33F2">
        <w:rPr>
          <w:rFonts w:ascii="Arial" w:eastAsia="MS Mincho" w:hAnsi="Arial"/>
          <w:noProof/>
          <w:sz w:val="22"/>
          <w:szCs w:val="22"/>
        </w:rPr>
        <w:drawing>
          <wp:anchor distT="0" distB="0" distL="114300" distR="114300" simplePos="0" relativeHeight="251665408" behindDoc="1" locked="0" layoutInCell="1" allowOverlap="1" wp14:anchorId="6EEB5A31" wp14:editId="55F00D99">
            <wp:simplePos x="0" y="0"/>
            <wp:positionH relativeFrom="column">
              <wp:posOffset>3049905</wp:posOffset>
            </wp:positionH>
            <wp:positionV relativeFrom="paragraph">
              <wp:posOffset>2540</wp:posOffset>
            </wp:positionV>
            <wp:extent cx="2392606" cy="3600000"/>
            <wp:effectExtent l="0" t="0" r="8255" b="635"/>
            <wp:wrapNone/>
            <wp:docPr id="6" name="Grafik 6" descr="C:\Users\Sickert\Flassenberg\Presseveröffentlichungen - neu 2013\Einbruchhemmung\Dynamischer_Versu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ckert\Flassenberg\Presseveröffentlichungen - neu 2013\Einbruchhemmung\Dynamischer_Versuc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2606" cy="360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4CBC">
        <w:rPr>
          <w:rFonts w:ascii="Arial" w:eastAsia="MS Mincho" w:hAnsi="Arial"/>
          <w:noProof/>
          <w:sz w:val="24"/>
          <w:szCs w:val="24"/>
        </w:rPr>
        <w:drawing>
          <wp:inline distT="0" distB="0" distL="0" distR="0" wp14:anchorId="754693E6" wp14:editId="2FA4DF48">
            <wp:extent cx="2393352" cy="3600000"/>
            <wp:effectExtent l="0" t="0" r="6985" b="635"/>
            <wp:docPr id="1" name="Grafik 1" descr="E:\Presseveröffentlichungen - neu 2013\Einbruchhemmung\Statischer_Druckversuch_mit_600_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esseveröffentlichungen - neu 2013\Einbruchhemmung\Statischer_Druckversuch_mit_600_k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3352" cy="3600000"/>
                    </a:xfrm>
                    <a:prstGeom prst="rect">
                      <a:avLst/>
                    </a:prstGeom>
                    <a:noFill/>
                    <a:ln>
                      <a:noFill/>
                    </a:ln>
                  </pic:spPr>
                </pic:pic>
              </a:graphicData>
            </a:graphic>
          </wp:inline>
        </w:drawing>
      </w:r>
      <w:r>
        <w:rPr>
          <w:rFonts w:ascii="Arial" w:eastAsia="MS Mincho" w:hAnsi="Arial"/>
          <w:sz w:val="24"/>
          <w:szCs w:val="24"/>
        </w:rPr>
        <w:tab/>
      </w:r>
      <w:r>
        <w:rPr>
          <w:rFonts w:ascii="Arial" w:eastAsia="MS Mincho" w:hAnsi="Arial"/>
          <w:sz w:val="24"/>
          <w:szCs w:val="24"/>
        </w:rPr>
        <w:tab/>
      </w:r>
      <w:r>
        <w:rPr>
          <w:rFonts w:ascii="Arial" w:eastAsia="MS Mincho" w:hAnsi="Arial"/>
          <w:sz w:val="24"/>
          <w:szCs w:val="24"/>
        </w:rPr>
        <w:tab/>
      </w:r>
      <w:r>
        <w:rPr>
          <w:rFonts w:ascii="Arial" w:eastAsia="MS Mincho" w:hAnsi="Arial"/>
          <w:sz w:val="24"/>
          <w:szCs w:val="24"/>
        </w:rPr>
        <w:tab/>
      </w:r>
    </w:p>
    <w:p w:rsidR="00FC058D" w:rsidRPr="00B369F2" w:rsidRDefault="00B369F2" w:rsidP="00FC058D">
      <w:pPr>
        <w:pStyle w:val="NurText"/>
        <w:spacing w:line="360" w:lineRule="auto"/>
        <w:rPr>
          <w:rFonts w:ascii="Arial" w:eastAsia="MS Mincho" w:hAnsi="Arial"/>
          <w:sz w:val="22"/>
          <w:szCs w:val="22"/>
        </w:rPr>
      </w:pPr>
      <w:r w:rsidRPr="00B369F2">
        <w:rPr>
          <w:rFonts w:ascii="Arial" w:eastAsia="MS Mincho" w:hAnsi="Arial" w:cs="Arial"/>
          <w:noProof/>
          <w:sz w:val="22"/>
          <w:szCs w:val="22"/>
        </w:rPr>
        <mc:AlternateContent>
          <mc:Choice Requires="wps">
            <w:drawing>
              <wp:anchor distT="0" distB="0" distL="114300" distR="114300" simplePos="0" relativeHeight="251661312" behindDoc="0" locked="0" layoutInCell="1" allowOverlap="1" wp14:anchorId="6919496E" wp14:editId="0A22E631">
                <wp:simplePos x="0" y="0"/>
                <wp:positionH relativeFrom="margin">
                  <wp:posOffset>-109220</wp:posOffset>
                </wp:positionH>
                <wp:positionV relativeFrom="paragraph">
                  <wp:posOffset>191770</wp:posOffset>
                </wp:positionV>
                <wp:extent cx="2771775" cy="1187450"/>
                <wp:effectExtent l="0" t="0" r="952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187450"/>
                        </a:xfrm>
                        <a:prstGeom prst="rect">
                          <a:avLst/>
                        </a:prstGeom>
                        <a:solidFill>
                          <a:srgbClr val="FFFFFF"/>
                        </a:solidFill>
                        <a:ln w="9525">
                          <a:noFill/>
                          <a:miter lim="800000"/>
                          <a:headEnd/>
                          <a:tailEnd/>
                        </a:ln>
                      </wps:spPr>
                      <wps:txbx>
                        <w:txbxContent>
                          <w:p w:rsidR="00FC058D" w:rsidRDefault="00771AC8" w:rsidP="00434CBC">
                            <w:pPr>
                              <w:pStyle w:val="NurText"/>
                              <w:spacing w:line="276" w:lineRule="auto"/>
                              <w:rPr>
                                <w:rFonts w:ascii="Arial" w:eastAsia="MS Mincho" w:hAnsi="Arial"/>
                                <w:sz w:val="22"/>
                                <w:szCs w:val="22"/>
                              </w:rPr>
                            </w:pPr>
                            <w:r w:rsidRPr="00434CBC">
                              <w:rPr>
                                <w:rFonts w:ascii="Arial" w:eastAsia="MS Mincho" w:hAnsi="Arial"/>
                                <w:b/>
                                <w:i/>
                                <w:sz w:val="22"/>
                                <w:szCs w:val="22"/>
                              </w:rPr>
                              <w:t>Bild 1:</w:t>
                            </w:r>
                            <w:r w:rsidRPr="00724A38">
                              <w:rPr>
                                <w:rFonts w:ascii="Arial" w:eastAsia="MS Mincho" w:hAnsi="Arial"/>
                                <w:sz w:val="22"/>
                                <w:szCs w:val="22"/>
                              </w:rPr>
                              <w:t xml:space="preserve"> </w:t>
                            </w:r>
                            <w:r w:rsidR="00434CBC" w:rsidRPr="00434CBC">
                              <w:rPr>
                                <w:rFonts w:ascii="Arial" w:eastAsia="MS Mincho" w:hAnsi="Arial"/>
                                <w:sz w:val="22"/>
                                <w:szCs w:val="22"/>
                              </w:rPr>
                              <w:t>Porenbeton erfüllt die Anforderung für einbruchhemmende Bauteile: geprüfte Wand WK 3 mit einem einbruchhemmenden Fenster im Institut für Fenstertechnik Rosenheim.</w:t>
                            </w:r>
                          </w:p>
                          <w:p w:rsidR="00771AC8" w:rsidRPr="006C33F2" w:rsidRDefault="00434CBC" w:rsidP="00434CBC">
                            <w:pPr>
                              <w:pStyle w:val="NurText"/>
                              <w:spacing w:line="276" w:lineRule="auto"/>
                              <w:rPr>
                                <w:rFonts w:ascii="Arial" w:hAnsi="Arial" w:cs="Arial"/>
                                <w:sz w:val="22"/>
                                <w:szCs w:val="22"/>
                              </w:rPr>
                            </w:pPr>
                            <w:r w:rsidRPr="00434CBC">
                              <w:rPr>
                                <w:rFonts w:ascii="Arial" w:eastAsia="MS Mincho" w:hAnsi="Arial"/>
                                <w:b/>
                                <w:sz w:val="22"/>
                                <w:szCs w:val="22"/>
                              </w:rPr>
                              <w:t>Statischer Versuch</w:t>
                            </w:r>
                            <w:r w:rsidRPr="00434CBC">
                              <w:rPr>
                                <w:rFonts w:ascii="Arial" w:eastAsia="MS Mincho" w:hAnsi="Arial"/>
                                <w:sz w:val="22"/>
                                <w:szCs w:val="22"/>
                              </w:rPr>
                              <w:t xml:space="preserve"> während des Tests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19496E" id="_x0000_t202" coordsize="21600,21600" o:spt="202" path="m,l,21600r21600,l21600,xe">
                <v:stroke joinstyle="miter"/>
                <v:path gradientshapeok="t" o:connecttype="rect"/>
              </v:shapetype>
              <v:shape id="Textfeld 2" o:spid="_x0000_s1026" type="#_x0000_t202" style="position:absolute;margin-left:-8.6pt;margin-top:15.1pt;width:218.25pt;height:9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" stroked="f">
                <v:textbox>
                  <w:txbxContent>
                    <w:p w:rsidR="00FC058D" w:rsidRDefault="00771AC8" w:rsidP="00434CBC">
                      <w:pPr>
                        <w:pStyle w:val="NurText"/>
                        <w:spacing w:line="276" w:lineRule="auto"/>
                        <w:rPr>
                          <w:rFonts w:ascii="Arial" w:eastAsia="MS Mincho" w:hAnsi="Arial"/>
                          <w:sz w:val="22"/>
                          <w:szCs w:val="22"/>
                        </w:rPr>
                      </w:pPr>
                      <w:r w:rsidRPr="00434CBC">
                        <w:rPr>
                          <w:rFonts w:ascii="Arial" w:eastAsia="MS Mincho" w:hAnsi="Arial"/>
                          <w:b/>
                          <w:i/>
                          <w:sz w:val="22"/>
                          <w:szCs w:val="22"/>
                        </w:rPr>
                        <w:t>Bild 1:</w:t>
                      </w:r>
                      <w:r w:rsidRPr="00724A38">
                        <w:rPr>
                          <w:rFonts w:ascii="Arial" w:eastAsia="MS Mincho" w:hAnsi="Arial"/>
                          <w:sz w:val="22"/>
                          <w:szCs w:val="22"/>
                        </w:rPr>
                        <w:t xml:space="preserve"> </w:t>
                      </w:r>
                      <w:r w:rsidR="00434CBC" w:rsidRPr="00434CBC">
                        <w:rPr>
                          <w:rFonts w:ascii="Arial" w:eastAsia="MS Mincho" w:hAnsi="Arial"/>
                          <w:sz w:val="22"/>
                          <w:szCs w:val="22"/>
                        </w:rPr>
                        <w:t>Porenbeton erfüllt die Anforderung für einbruchhemmende Bauteile: geprüfte Wand WK 3 mit einem einbruchhemmenden Fenster im Institut für Fenstertechnik Rosenheim.</w:t>
                      </w:r>
                    </w:p>
                    <w:p w:rsidR="00771AC8" w:rsidRPr="006C33F2" w:rsidRDefault="00434CBC" w:rsidP="00434CBC">
                      <w:pPr>
                        <w:pStyle w:val="NurText"/>
                        <w:spacing w:line="276" w:lineRule="auto"/>
                        <w:rPr>
                          <w:rFonts w:ascii="Arial" w:hAnsi="Arial" w:cs="Arial"/>
                          <w:sz w:val="22"/>
                          <w:szCs w:val="22"/>
                        </w:rPr>
                      </w:pPr>
                      <w:r w:rsidRPr="00434CBC">
                        <w:rPr>
                          <w:rFonts w:ascii="Arial" w:eastAsia="MS Mincho" w:hAnsi="Arial"/>
                          <w:b/>
                          <w:sz w:val="22"/>
                          <w:szCs w:val="22"/>
                        </w:rPr>
                        <w:t>Statischer Versuch</w:t>
                      </w:r>
                      <w:r w:rsidRPr="00434CBC">
                        <w:rPr>
                          <w:rFonts w:ascii="Arial" w:eastAsia="MS Mincho" w:hAnsi="Arial"/>
                          <w:sz w:val="22"/>
                          <w:szCs w:val="22"/>
                        </w:rPr>
                        <w:t xml:space="preserve"> während des Tests</w:t>
                      </w:r>
                    </w:p>
                  </w:txbxContent>
                </v:textbox>
                <w10:wrap anchorx="margin"/>
              </v:shape>
            </w:pict>
          </mc:Fallback>
        </mc:AlternateContent>
      </w:r>
      <w:r w:rsidRPr="00B369F2">
        <w:rPr>
          <w:rFonts w:ascii="Arial" w:hAnsi="Arial" w:cs="Arial"/>
          <w:noProof/>
          <w:sz w:val="22"/>
          <w:szCs w:val="22"/>
        </w:rPr>
        <mc:AlternateContent>
          <mc:Choice Requires="wps">
            <w:drawing>
              <wp:anchor distT="0" distB="0" distL="114300" distR="114300" simplePos="0" relativeHeight="251663360" behindDoc="0" locked="0" layoutInCell="1" allowOverlap="1" wp14:anchorId="5A670B86" wp14:editId="3E320B31">
                <wp:simplePos x="0" y="0"/>
                <wp:positionH relativeFrom="column">
                  <wp:posOffset>2947670</wp:posOffset>
                </wp:positionH>
                <wp:positionV relativeFrom="paragraph">
                  <wp:posOffset>194614</wp:posOffset>
                </wp:positionV>
                <wp:extent cx="2973705" cy="1187450"/>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1187450"/>
                        </a:xfrm>
                        <a:prstGeom prst="rect">
                          <a:avLst/>
                        </a:prstGeom>
                        <a:solidFill>
                          <a:srgbClr val="FFFFFF"/>
                        </a:solidFill>
                        <a:ln w="9525">
                          <a:noFill/>
                          <a:miter lim="800000"/>
                          <a:headEnd/>
                          <a:tailEnd/>
                        </a:ln>
                      </wps:spPr>
                      <wps:txbx>
                        <w:txbxContent>
                          <w:p w:rsidR="006C33F2" w:rsidRDefault="00771AC8" w:rsidP="006C33F2">
                            <w:pPr>
                              <w:pStyle w:val="NurText"/>
                              <w:spacing w:line="276" w:lineRule="auto"/>
                              <w:rPr>
                                <w:rFonts w:ascii="Arial" w:eastAsia="MS Mincho" w:hAnsi="Arial"/>
                                <w:sz w:val="22"/>
                                <w:szCs w:val="22"/>
                              </w:rPr>
                            </w:pPr>
                            <w:r w:rsidRPr="00434CBC">
                              <w:rPr>
                                <w:rFonts w:ascii="Arial" w:hAnsi="Arial" w:cs="Arial"/>
                                <w:b/>
                                <w:i/>
                                <w:sz w:val="22"/>
                                <w:szCs w:val="22"/>
                              </w:rPr>
                              <w:t>Bild 2:</w:t>
                            </w:r>
                            <w:r w:rsidRPr="00724A38">
                              <w:rPr>
                                <w:rFonts w:ascii="Arial" w:hAnsi="Arial" w:cs="Arial"/>
                                <w:sz w:val="22"/>
                                <w:szCs w:val="22"/>
                              </w:rPr>
                              <w:t xml:space="preserve"> </w:t>
                            </w:r>
                            <w:r w:rsidR="006C33F2" w:rsidRPr="006C33F2">
                              <w:rPr>
                                <w:rFonts w:ascii="Arial" w:eastAsia="MS Mincho" w:hAnsi="Arial"/>
                                <w:sz w:val="22"/>
                                <w:szCs w:val="22"/>
                              </w:rPr>
                              <w:t>Porenbeton erfüllt die Anforderung für einbruchhemmende Bauteile: geprüfte Wand WK 3 mit einem einbruchhemmenden Fenster im Institut für Fenstertechnik Rosenheim.</w:t>
                            </w:r>
                          </w:p>
                          <w:p w:rsidR="00771AC8" w:rsidRPr="006C33F2" w:rsidRDefault="006C33F2" w:rsidP="006C33F2">
                            <w:pPr>
                              <w:pStyle w:val="NurText"/>
                              <w:spacing w:line="276" w:lineRule="auto"/>
                              <w:rPr>
                                <w:rFonts w:ascii="Arial" w:hAnsi="Arial" w:cs="Arial"/>
                                <w:sz w:val="22"/>
                                <w:szCs w:val="22"/>
                              </w:rPr>
                            </w:pPr>
                            <w:r w:rsidRPr="006C33F2">
                              <w:rPr>
                                <w:rFonts w:ascii="Arial" w:eastAsia="MS Mincho" w:hAnsi="Arial" w:cs="Arial"/>
                                <w:b/>
                                <w:sz w:val="22"/>
                                <w:szCs w:val="22"/>
                              </w:rPr>
                              <w:t>Dynamischer Versuch</w:t>
                            </w:r>
                            <w:r w:rsidRPr="006C33F2">
                              <w:rPr>
                                <w:rFonts w:ascii="Arial" w:eastAsia="MS Mincho" w:hAnsi="Arial" w:cs="Arial"/>
                                <w:sz w:val="22"/>
                                <w:szCs w:val="22"/>
                              </w:rPr>
                              <w:t xml:space="preserve"> während des Tests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70B86" id="_x0000_s1027" type="#_x0000_t202" style="position:absolute;margin-left:232.1pt;margin-top:15.3pt;width:234.15pt;height: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" stroked="f">
                <v:textbox>
                  <w:txbxContent>
                    <w:p w:rsidR="006C33F2" w:rsidRDefault="00771AC8" w:rsidP="006C33F2">
                      <w:pPr>
                        <w:pStyle w:val="NurText"/>
                        <w:spacing w:line="276" w:lineRule="auto"/>
                        <w:rPr>
                          <w:rFonts w:ascii="Arial" w:eastAsia="MS Mincho" w:hAnsi="Arial"/>
                          <w:sz w:val="22"/>
                          <w:szCs w:val="22"/>
                        </w:rPr>
                      </w:pPr>
                      <w:r w:rsidRPr="00434CBC">
                        <w:rPr>
                          <w:rFonts w:ascii="Arial" w:hAnsi="Arial" w:cs="Arial"/>
                          <w:b/>
                          <w:i/>
                          <w:sz w:val="22"/>
                          <w:szCs w:val="22"/>
                        </w:rPr>
                        <w:t>Bild 2:</w:t>
                      </w:r>
                      <w:r w:rsidRPr="00724A38">
                        <w:rPr>
                          <w:rFonts w:ascii="Arial" w:hAnsi="Arial" w:cs="Arial"/>
                          <w:sz w:val="22"/>
                          <w:szCs w:val="22"/>
                        </w:rPr>
                        <w:t xml:space="preserve"> </w:t>
                      </w:r>
                      <w:r w:rsidR="006C33F2" w:rsidRPr="006C33F2">
                        <w:rPr>
                          <w:rFonts w:ascii="Arial" w:eastAsia="MS Mincho" w:hAnsi="Arial"/>
                          <w:sz w:val="22"/>
                          <w:szCs w:val="22"/>
                        </w:rPr>
                        <w:t>Porenbeton erfüllt die Anforderung für einbruchhemmende Bauteile: geprüfte Wand WK 3 mit einem einbruchhemmenden Fenster im Institut für Fenstertechnik Rosenheim.</w:t>
                      </w:r>
                    </w:p>
                    <w:p w:rsidR="00771AC8" w:rsidRPr="006C33F2" w:rsidRDefault="006C33F2" w:rsidP="006C33F2">
                      <w:pPr>
                        <w:pStyle w:val="NurText"/>
                        <w:spacing w:line="276" w:lineRule="auto"/>
                        <w:rPr>
                          <w:rFonts w:ascii="Arial" w:hAnsi="Arial" w:cs="Arial"/>
                          <w:sz w:val="22"/>
                          <w:szCs w:val="22"/>
                        </w:rPr>
                      </w:pPr>
                      <w:r w:rsidRPr="006C33F2">
                        <w:rPr>
                          <w:rFonts w:ascii="Arial" w:eastAsia="MS Mincho" w:hAnsi="Arial" w:cs="Arial"/>
                          <w:b/>
                          <w:sz w:val="22"/>
                          <w:szCs w:val="22"/>
                        </w:rPr>
                        <w:t>Dynamischer Versuch</w:t>
                      </w:r>
                      <w:r w:rsidRPr="006C33F2">
                        <w:rPr>
                          <w:rFonts w:ascii="Arial" w:eastAsia="MS Mincho" w:hAnsi="Arial" w:cs="Arial"/>
                          <w:sz w:val="22"/>
                          <w:szCs w:val="22"/>
                        </w:rPr>
                        <w:t xml:space="preserve"> während des Tests</w:t>
                      </w:r>
                    </w:p>
                  </w:txbxContent>
                </v:textbox>
              </v:shape>
            </w:pict>
          </mc:Fallback>
        </mc:AlternateContent>
      </w:r>
    </w:p>
    <w:p w:rsidR="00771AC8" w:rsidRPr="00B369F2" w:rsidRDefault="00771AC8" w:rsidP="00FC058D">
      <w:pPr>
        <w:pStyle w:val="NurText"/>
        <w:spacing w:line="360" w:lineRule="auto"/>
        <w:rPr>
          <w:rFonts w:ascii="Arial" w:eastAsia="MS Mincho" w:hAnsi="Arial"/>
          <w:sz w:val="22"/>
          <w:szCs w:val="22"/>
        </w:rPr>
      </w:pPr>
    </w:p>
    <w:p w:rsidR="00B369F2" w:rsidRPr="00B369F2" w:rsidRDefault="00B369F2" w:rsidP="00FC058D">
      <w:pPr>
        <w:pStyle w:val="NurText"/>
        <w:spacing w:line="360" w:lineRule="auto"/>
        <w:rPr>
          <w:rFonts w:ascii="Arial" w:eastAsia="MS Mincho" w:hAnsi="Arial"/>
          <w:sz w:val="22"/>
          <w:szCs w:val="22"/>
        </w:rPr>
      </w:pPr>
    </w:p>
    <w:p w:rsidR="00B369F2" w:rsidRPr="00B369F2" w:rsidRDefault="00B369F2" w:rsidP="00FC058D">
      <w:pPr>
        <w:pStyle w:val="NurText"/>
        <w:spacing w:line="360" w:lineRule="auto"/>
        <w:rPr>
          <w:rFonts w:ascii="Arial" w:eastAsia="MS Mincho" w:hAnsi="Arial"/>
          <w:sz w:val="22"/>
          <w:szCs w:val="22"/>
        </w:rPr>
      </w:pPr>
    </w:p>
    <w:p w:rsidR="00B369F2" w:rsidRPr="00B369F2" w:rsidRDefault="00B369F2" w:rsidP="00FC058D">
      <w:pPr>
        <w:pStyle w:val="NurText"/>
        <w:spacing w:line="360" w:lineRule="auto"/>
        <w:rPr>
          <w:rFonts w:ascii="Arial" w:eastAsia="MS Mincho" w:hAnsi="Arial"/>
          <w:sz w:val="22"/>
          <w:szCs w:val="22"/>
        </w:rPr>
      </w:pPr>
    </w:p>
    <w:p w:rsidR="00B369F2" w:rsidRPr="00B369F2" w:rsidRDefault="00B369F2" w:rsidP="00FC058D">
      <w:pPr>
        <w:pStyle w:val="NurText"/>
        <w:spacing w:line="360" w:lineRule="auto"/>
        <w:rPr>
          <w:rFonts w:ascii="Arial" w:eastAsia="MS Mincho" w:hAnsi="Arial" w:cs="Arial"/>
          <w:sz w:val="22"/>
          <w:szCs w:val="22"/>
        </w:rPr>
      </w:pPr>
    </w:p>
    <w:p w:rsidR="00B369F2" w:rsidRDefault="00B369F2" w:rsidP="00FC058D">
      <w:pPr>
        <w:pStyle w:val="NurText"/>
        <w:spacing w:line="360" w:lineRule="auto"/>
        <w:jc w:val="both"/>
        <w:rPr>
          <w:rFonts w:ascii="Arial" w:hAnsi="Arial" w:cs="Arial"/>
          <w:sz w:val="22"/>
          <w:szCs w:val="22"/>
        </w:rPr>
      </w:pPr>
    </w:p>
    <w:p w:rsidR="00B369F2" w:rsidRPr="00B369F2" w:rsidRDefault="00B369F2" w:rsidP="00B369F2">
      <w:pPr>
        <w:pStyle w:val="NurText"/>
        <w:spacing w:line="360" w:lineRule="auto"/>
        <w:jc w:val="both"/>
        <w:rPr>
          <w:rFonts w:ascii="Arial" w:hAnsi="Arial" w:cs="Arial"/>
          <w:sz w:val="22"/>
          <w:szCs w:val="22"/>
        </w:rPr>
      </w:pPr>
    </w:p>
    <w:p w:rsidR="006F4D54" w:rsidRDefault="00B369F2" w:rsidP="006F4D54">
      <w:pPr>
        <w:pStyle w:val="NurText"/>
        <w:spacing w:line="360" w:lineRule="auto"/>
        <w:rPr>
          <w:rFonts w:ascii="Arial" w:hAnsi="Arial" w:cs="Arial"/>
          <w:b/>
          <w:i/>
          <w:sz w:val="22"/>
          <w:szCs w:val="22"/>
        </w:rPr>
      </w:pPr>
      <w:r w:rsidRPr="00B369F2">
        <w:rPr>
          <w:rFonts w:ascii="Arial" w:hAnsi="Arial" w:cs="Arial"/>
          <w:b/>
          <w:i/>
          <w:sz w:val="22"/>
          <w:szCs w:val="22"/>
        </w:rPr>
        <w:t xml:space="preserve">Fotos: </w:t>
      </w:r>
      <w:r w:rsidR="006F4D54">
        <w:rPr>
          <w:rFonts w:ascii="Arial" w:hAnsi="Arial" w:cs="Arial"/>
          <w:b/>
          <w:i/>
          <w:sz w:val="22"/>
          <w:szCs w:val="22"/>
        </w:rPr>
        <w:t xml:space="preserve"> ift Rosenheim (Prüfbericht PB 211</w:t>
      </w:r>
      <w:r w:rsidR="006F4D54" w:rsidRPr="006F4D54">
        <w:rPr>
          <w:rFonts w:ascii="Arial" w:hAnsi="Arial" w:cs="Arial"/>
          <w:b/>
          <w:i/>
          <w:sz w:val="22"/>
          <w:szCs w:val="22"/>
        </w:rPr>
        <w:t xml:space="preserve">42897 </w:t>
      </w:r>
      <w:r w:rsidR="006F4D54">
        <w:rPr>
          <w:rFonts w:ascii="Arial" w:hAnsi="Arial" w:cs="Arial"/>
          <w:b/>
          <w:i/>
          <w:sz w:val="22"/>
          <w:szCs w:val="22"/>
        </w:rPr>
        <w:t>26.05.2010) /</w:t>
      </w:r>
    </w:p>
    <w:p w:rsidR="00837599" w:rsidRPr="00A1278A" w:rsidRDefault="00B369F2" w:rsidP="006F4D54">
      <w:pPr>
        <w:pStyle w:val="NurText"/>
        <w:spacing w:line="360" w:lineRule="auto"/>
        <w:rPr>
          <w:rFonts w:ascii="Arial" w:hAnsi="Arial" w:cs="Arial"/>
          <w:b/>
          <w:i/>
          <w:sz w:val="22"/>
          <w:szCs w:val="22"/>
        </w:rPr>
      </w:pPr>
      <w:r w:rsidRPr="00B369F2">
        <w:rPr>
          <w:rFonts w:ascii="Arial" w:hAnsi="Arial" w:cs="Arial"/>
          <w:b/>
          <w:i/>
          <w:sz w:val="22"/>
          <w:szCs w:val="22"/>
        </w:rPr>
        <w:t>Bundesverband Porenbetonindustrie e.V., Berlin</w:t>
      </w:r>
    </w:p>
    <w:sectPr w:rsidR="00837599" w:rsidRPr="00A1278A" w:rsidSect="006C33F2">
      <w:headerReference w:type="default" r:id="rId9"/>
      <w:footerReference w:type="default" r:id="rId10"/>
      <w:headerReference w:type="first" r:id="rId11"/>
      <w:footerReference w:type="first" r:id="rId12"/>
      <w:pgSz w:w="11906" w:h="16838"/>
      <w:pgMar w:top="851" w:right="1418" w:bottom="851" w:left="1418" w:header="737" w:footer="373" w:gutter="0"/>
      <w:paperSrc w:first="2" w:other="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D88" w:rsidRDefault="00BB3D88">
      <w:r>
        <w:separator/>
      </w:r>
    </w:p>
  </w:endnote>
  <w:endnote w:type="continuationSeparator" w:id="0">
    <w:p w:rsidR="00BB3D88" w:rsidRDefault="00BB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utura Bk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92E" w:rsidRDefault="005B192E" w:rsidP="005B192E">
    <w:pPr>
      <w:pStyle w:val="Fuzeile"/>
      <w:jc w:val="center"/>
      <w:rPr>
        <w:spacing w:val="10"/>
        <w:sz w:val="14"/>
      </w:rPr>
    </w:pPr>
  </w:p>
  <w:p w:rsidR="005B192E" w:rsidRDefault="005B192E" w:rsidP="005B192E">
    <w:pPr>
      <w:pStyle w:val="Fuzeile"/>
      <w:jc w:val="center"/>
      <w:rPr>
        <w:spacing w:val="10"/>
        <w:sz w:val="14"/>
      </w:rPr>
    </w:pPr>
  </w:p>
  <w:p w:rsidR="005B192E" w:rsidRDefault="005B192E" w:rsidP="005B192E">
    <w:pPr>
      <w:pStyle w:val="Fuzeile"/>
      <w:pBdr>
        <w:bottom w:val="single" w:sz="4" w:space="1" w:color="auto"/>
      </w:pBdr>
      <w:jc w:val="center"/>
      <w:rPr>
        <w:spacing w:val="10"/>
        <w:sz w:val="14"/>
      </w:rPr>
    </w:pPr>
  </w:p>
  <w:p w:rsidR="005B192E" w:rsidRPr="00234B10" w:rsidRDefault="005B192E" w:rsidP="005B192E">
    <w:pPr>
      <w:pStyle w:val="Fuzeile"/>
      <w:jc w:val="center"/>
      <w:rPr>
        <w:spacing w:val="20"/>
        <w:sz w:val="14"/>
      </w:rPr>
    </w:pPr>
  </w:p>
  <w:p w:rsidR="005B192E" w:rsidRDefault="005B192E" w:rsidP="005B192E">
    <w:pPr>
      <w:pStyle w:val="Fuzeile"/>
      <w:spacing w:after="60"/>
      <w:jc w:val="center"/>
      <w:rPr>
        <w:caps/>
        <w:spacing w:val="10"/>
        <w:sz w:val="14"/>
      </w:rPr>
    </w:pPr>
    <w:r>
      <w:rPr>
        <w:spacing w:val="10"/>
        <w:sz w:val="14"/>
      </w:rPr>
      <w:t xml:space="preserve">BUNDESVERBAND PORENBETONINDUSTRIE E.V. </w:t>
    </w:r>
    <w:r>
      <w:rPr>
        <w:spacing w:val="10"/>
        <w:sz w:val="14"/>
      </w:rPr>
      <w:sym w:font="Wingdings" w:char="F0A0"/>
    </w:r>
    <w:r>
      <w:rPr>
        <w:spacing w:val="10"/>
        <w:sz w:val="14"/>
      </w:rPr>
      <w:t xml:space="preserve"> KOCHSTRASSE 6-7</w:t>
    </w:r>
    <w:r>
      <w:rPr>
        <w:caps/>
        <w:spacing w:val="10"/>
        <w:sz w:val="14"/>
      </w:rPr>
      <w:t xml:space="preserve"> </w:t>
    </w:r>
    <w:r>
      <w:rPr>
        <w:caps/>
        <w:spacing w:val="10"/>
        <w:sz w:val="14"/>
      </w:rPr>
      <w:sym w:font="Wingdings" w:char="F0A0"/>
    </w:r>
    <w:r>
      <w:rPr>
        <w:caps/>
        <w:spacing w:val="10"/>
        <w:sz w:val="14"/>
      </w:rPr>
      <w:t xml:space="preserve"> 10969 BERLIN</w:t>
    </w:r>
  </w:p>
  <w:p w:rsidR="005B192E" w:rsidRDefault="005B192E" w:rsidP="005B192E">
    <w:pPr>
      <w:pStyle w:val="Fuzeile"/>
      <w:jc w:val="center"/>
      <w:rPr>
        <w:spacing w:val="10"/>
        <w:sz w:val="14"/>
      </w:rPr>
    </w:pPr>
    <w:r>
      <w:rPr>
        <w:spacing w:val="10"/>
        <w:sz w:val="14"/>
      </w:rPr>
      <w:t xml:space="preserve">Tel.: (030) 25 92 82 14 </w:t>
    </w:r>
    <w:r>
      <w:rPr>
        <w:spacing w:val="10"/>
        <w:sz w:val="14"/>
      </w:rPr>
      <w:sym w:font="Wingdings" w:char="F0A0"/>
    </w:r>
    <w:r>
      <w:rPr>
        <w:spacing w:val="10"/>
        <w:sz w:val="14"/>
      </w:rPr>
      <w:t xml:space="preserve"> Fax: (030) 25 92 82 64 </w:t>
    </w:r>
    <w:r>
      <w:rPr>
        <w:spacing w:val="10"/>
        <w:sz w:val="14"/>
      </w:rPr>
      <w:sym w:font="Wingdings" w:char="F0A0"/>
    </w:r>
    <w:r>
      <w:rPr>
        <w:spacing w:val="10"/>
        <w:sz w:val="14"/>
      </w:rPr>
      <w:t xml:space="preserve"> E-Mail: info@bv-porenbeton.de </w:t>
    </w:r>
    <w:r>
      <w:rPr>
        <w:spacing w:val="10"/>
        <w:sz w:val="14"/>
      </w:rPr>
      <w:sym w:font="Wingdings" w:char="F0A0"/>
    </w:r>
    <w:r>
      <w:rPr>
        <w:spacing w:val="10"/>
        <w:sz w:val="14"/>
      </w:rPr>
      <w:t xml:space="preserve"> Internet: www.bv-porenbeton.de</w:t>
    </w:r>
  </w:p>
  <w:p w:rsidR="0066300C" w:rsidRPr="006C33F2" w:rsidRDefault="0066300C" w:rsidP="006C33F2">
    <w:pPr>
      <w:pStyle w:val="Fuzeile"/>
      <w:jc w:val="center"/>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92E" w:rsidRDefault="005B192E">
    <w:pPr>
      <w:pStyle w:val="Fuzeile"/>
      <w:jc w:val="center"/>
      <w:rPr>
        <w:spacing w:val="10"/>
        <w:sz w:val="14"/>
      </w:rPr>
    </w:pPr>
  </w:p>
  <w:p w:rsidR="005B192E" w:rsidRDefault="005B192E">
    <w:pPr>
      <w:pStyle w:val="Fuzeile"/>
      <w:jc w:val="center"/>
      <w:rPr>
        <w:spacing w:val="10"/>
        <w:sz w:val="14"/>
      </w:rPr>
    </w:pPr>
  </w:p>
  <w:p w:rsidR="00234B10" w:rsidRDefault="00234B10" w:rsidP="00234B10">
    <w:pPr>
      <w:pStyle w:val="Fuzeile"/>
      <w:pBdr>
        <w:bottom w:val="single" w:sz="4" w:space="1" w:color="auto"/>
      </w:pBdr>
      <w:jc w:val="center"/>
      <w:rPr>
        <w:spacing w:val="10"/>
        <w:sz w:val="14"/>
      </w:rPr>
    </w:pPr>
  </w:p>
  <w:p w:rsidR="00234B10" w:rsidRPr="00234B10" w:rsidRDefault="00234B10">
    <w:pPr>
      <w:pStyle w:val="Fuzeile"/>
      <w:jc w:val="center"/>
      <w:rPr>
        <w:spacing w:val="20"/>
        <w:sz w:val="14"/>
      </w:rPr>
    </w:pPr>
  </w:p>
  <w:p w:rsidR="005B192E" w:rsidRDefault="005B192E" w:rsidP="005B192E">
    <w:pPr>
      <w:pStyle w:val="Fuzeile"/>
      <w:spacing w:after="60"/>
      <w:jc w:val="center"/>
      <w:rPr>
        <w:caps/>
        <w:spacing w:val="10"/>
        <w:sz w:val="14"/>
      </w:rPr>
    </w:pPr>
    <w:r>
      <w:rPr>
        <w:spacing w:val="10"/>
        <w:sz w:val="14"/>
      </w:rPr>
      <w:t xml:space="preserve">BUNDESVERBAND PORENBETONINDUSTRIE E.V. </w:t>
    </w:r>
    <w:r>
      <w:rPr>
        <w:spacing w:val="10"/>
        <w:sz w:val="14"/>
      </w:rPr>
      <w:sym w:font="Wingdings" w:char="F0A0"/>
    </w:r>
    <w:r>
      <w:rPr>
        <w:spacing w:val="10"/>
        <w:sz w:val="14"/>
      </w:rPr>
      <w:t xml:space="preserve"> KOCHSTRASSE 6-7</w:t>
    </w:r>
    <w:r>
      <w:rPr>
        <w:caps/>
        <w:spacing w:val="10"/>
        <w:sz w:val="14"/>
      </w:rPr>
      <w:t xml:space="preserve"> </w:t>
    </w:r>
    <w:r>
      <w:rPr>
        <w:caps/>
        <w:spacing w:val="10"/>
        <w:sz w:val="14"/>
      </w:rPr>
      <w:sym w:font="Wingdings" w:char="F0A0"/>
    </w:r>
    <w:r>
      <w:rPr>
        <w:caps/>
        <w:spacing w:val="10"/>
        <w:sz w:val="14"/>
      </w:rPr>
      <w:t xml:space="preserve"> 10969 BERLIN</w:t>
    </w:r>
  </w:p>
  <w:p w:rsidR="005B192E" w:rsidRDefault="005B192E" w:rsidP="005B192E">
    <w:pPr>
      <w:pStyle w:val="Fuzeile"/>
      <w:jc w:val="center"/>
      <w:rPr>
        <w:spacing w:val="10"/>
        <w:sz w:val="14"/>
      </w:rPr>
    </w:pPr>
    <w:r>
      <w:rPr>
        <w:spacing w:val="10"/>
        <w:sz w:val="14"/>
      </w:rPr>
      <w:t xml:space="preserve">Tel.: (030) 25 92 82 14 </w:t>
    </w:r>
    <w:r>
      <w:rPr>
        <w:spacing w:val="10"/>
        <w:sz w:val="14"/>
      </w:rPr>
      <w:sym w:font="Wingdings" w:char="F0A0"/>
    </w:r>
    <w:r>
      <w:rPr>
        <w:spacing w:val="10"/>
        <w:sz w:val="14"/>
      </w:rPr>
      <w:t xml:space="preserve"> Fax: (030) 25 92 82 64 </w:t>
    </w:r>
    <w:r>
      <w:rPr>
        <w:spacing w:val="10"/>
        <w:sz w:val="14"/>
      </w:rPr>
      <w:sym w:font="Wingdings" w:char="F0A0"/>
    </w:r>
    <w:r>
      <w:rPr>
        <w:spacing w:val="10"/>
        <w:sz w:val="14"/>
      </w:rPr>
      <w:t xml:space="preserve"> E-Mail: info@bv-porenbeton.de </w:t>
    </w:r>
    <w:r>
      <w:rPr>
        <w:spacing w:val="10"/>
        <w:sz w:val="14"/>
      </w:rPr>
      <w:sym w:font="Wingdings" w:char="F0A0"/>
    </w:r>
    <w:r>
      <w:rPr>
        <w:spacing w:val="10"/>
        <w:sz w:val="14"/>
      </w:rPr>
      <w:t xml:space="preserve"> Internet: www.bv-porenbeton.de</w:t>
    </w:r>
  </w:p>
  <w:p w:rsidR="005B192E" w:rsidRDefault="005B192E" w:rsidP="005B192E">
    <w:pPr>
      <w:pStyle w:val="Fuzeile"/>
      <w:jc w:val="center"/>
      <w:rPr>
        <w:spacing w:val="10"/>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D88" w:rsidRDefault="00BB3D88">
      <w:r>
        <w:separator/>
      </w:r>
    </w:p>
  </w:footnote>
  <w:footnote w:type="continuationSeparator" w:id="0">
    <w:p w:rsidR="00BB3D88" w:rsidRDefault="00BB3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599" w:rsidRDefault="00C9158C" w:rsidP="006C33F2">
    <w:pPr>
      <w:pStyle w:val="Kopfzeile"/>
      <w:jc w:val="center"/>
    </w:pPr>
    <w:r>
      <w:rPr>
        <w:noProof/>
      </w:rPr>
      <w:drawing>
        <wp:inline distT="0" distB="0" distL="0" distR="0" wp14:anchorId="2BE5CFCF" wp14:editId="2A61F125">
          <wp:extent cx="3930650" cy="552450"/>
          <wp:effectExtent l="0" t="0" r="0" b="0"/>
          <wp:docPr id="3" name="Bild 1" descr="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0650" cy="552450"/>
                  </a:xfrm>
                  <a:prstGeom prst="rect">
                    <a:avLst/>
                  </a:prstGeom>
                  <a:noFill/>
                  <a:ln>
                    <a:noFill/>
                  </a:ln>
                </pic:spPr>
              </pic:pic>
            </a:graphicData>
          </a:graphic>
        </wp:inline>
      </w:drawing>
    </w:r>
  </w:p>
  <w:p w:rsidR="00837599" w:rsidRDefault="00837599" w:rsidP="006C33F2">
    <w:pPr>
      <w:pStyle w:val="Kopfzeile"/>
      <w:jc w:val="center"/>
    </w:pPr>
  </w:p>
  <w:p w:rsidR="00837599" w:rsidRDefault="006C33F2" w:rsidP="006C33F2">
    <w:pPr>
      <w:pStyle w:val="Kopfzeile"/>
      <w:jc w:val="center"/>
      <w:rPr>
        <w:rFonts w:ascii="Futura Bk BT" w:hAnsi="Futura Bk BT"/>
        <w:color w:val="FF0000"/>
        <w:spacing w:val="250"/>
      </w:rPr>
    </w:pPr>
    <w:r>
      <w:rPr>
        <w:rFonts w:ascii="Futura Bk BT" w:hAnsi="Futura Bk BT"/>
        <w:color w:val="FF0000"/>
        <w:spacing w:val="250"/>
      </w:rPr>
      <w:t xml:space="preserve"> </w:t>
    </w:r>
    <w:r w:rsidR="00837599" w:rsidRPr="00234B10">
      <w:rPr>
        <w:rFonts w:ascii="Futura Bk BT" w:hAnsi="Futura Bk BT"/>
        <w:color w:val="FF0000"/>
        <w:spacing w:val="250"/>
      </w:rPr>
      <w:t>PRESSE</w:t>
    </w:r>
    <w:r w:rsidR="00837599">
      <w:rPr>
        <w:rFonts w:ascii="Futura Bk BT" w:hAnsi="Futura Bk BT"/>
        <w:color w:val="FF0000"/>
        <w:spacing w:val="250"/>
      </w:rPr>
      <w:t>INFORMATION</w:t>
    </w:r>
  </w:p>
  <w:p w:rsidR="00837599" w:rsidRDefault="00837599" w:rsidP="006C33F2">
    <w:pPr>
      <w:pStyle w:val="Kopfzeile"/>
      <w:jc w:val="center"/>
      <w:rPr>
        <w:rFonts w:ascii="Futura Bk BT" w:hAnsi="Futura Bk BT"/>
        <w:color w:val="FF0000"/>
        <w:spacing w:val="250"/>
      </w:rPr>
    </w:pPr>
  </w:p>
  <w:p w:rsidR="00837599" w:rsidRPr="00251A4A" w:rsidRDefault="00251A4A" w:rsidP="00251A4A">
    <w:pPr>
      <w:pStyle w:val="Kopfzeile"/>
      <w:jc w:val="center"/>
      <w:rPr>
        <w:rFonts w:cs="Arial"/>
      </w:rPr>
    </w:pPr>
    <w:r w:rsidRPr="00251A4A">
      <w:rPr>
        <w:rFonts w:cs="Arial"/>
      </w:rPr>
      <w:fldChar w:fldCharType="begin"/>
    </w:r>
    <w:r w:rsidRPr="00251A4A">
      <w:rPr>
        <w:rFonts w:cs="Arial"/>
      </w:rPr>
      <w:instrText xml:space="preserve"> PAGE  \* ArabicDash  \* MERGEFORMAT </w:instrText>
    </w:r>
    <w:r w:rsidRPr="00251A4A">
      <w:rPr>
        <w:rFonts w:cs="Arial"/>
      </w:rPr>
      <w:fldChar w:fldCharType="separate"/>
    </w:r>
    <w:r w:rsidR="008E400F">
      <w:rPr>
        <w:rFonts w:cs="Arial"/>
        <w:noProof/>
      </w:rPr>
      <w:t>- 4 -</w:t>
    </w:r>
    <w:r w:rsidRPr="00251A4A">
      <w:rPr>
        <w:rFonts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599" w:rsidRDefault="00C9158C" w:rsidP="00724A38">
    <w:pPr>
      <w:pStyle w:val="Kopfzeile"/>
      <w:jc w:val="center"/>
    </w:pPr>
    <w:r>
      <w:rPr>
        <w:noProof/>
      </w:rPr>
      <w:drawing>
        <wp:anchor distT="0" distB="0" distL="114300" distR="114300" simplePos="0" relativeHeight="251658240" behindDoc="0" locked="0" layoutInCell="1" allowOverlap="1" wp14:anchorId="0A6CF415" wp14:editId="10DC82BA">
          <wp:simplePos x="0" y="0"/>
          <wp:positionH relativeFrom="page">
            <wp:posOffset>1835785</wp:posOffset>
          </wp:positionH>
          <wp:positionV relativeFrom="page">
            <wp:posOffset>459740</wp:posOffset>
          </wp:positionV>
          <wp:extent cx="3930650" cy="552450"/>
          <wp:effectExtent l="0" t="0" r="0" b="0"/>
          <wp:wrapTopAndBottom/>
          <wp:docPr id="4" name="Bild 1" descr="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06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7599" w:rsidRDefault="00837599" w:rsidP="00837599">
    <w:pPr>
      <w:jc w:val="center"/>
      <w:rPr>
        <w:b/>
      </w:rPr>
    </w:pPr>
    <w:r>
      <w:rPr>
        <w:rFonts w:ascii="Futura Bk BT" w:hAnsi="Futura Bk BT"/>
        <w:color w:val="FF0000"/>
        <w:spacing w:val="250"/>
      </w:rPr>
      <w:t xml:space="preserve"> </w:t>
    </w:r>
    <w:r w:rsidRPr="00234B10">
      <w:rPr>
        <w:rFonts w:ascii="Futura Bk BT" w:hAnsi="Futura Bk BT"/>
        <w:color w:val="FF0000"/>
        <w:spacing w:val="250"/>
      </w:rPr>
      <w:t>PRESSE</w:t>
    </w:r>
    <w:r>
      <w:rPr>
        <w:rFonts w:ascii="Futura Bk BT" w:hAnsi="Futura Bk BT"/>
        <w:color w:val="FF0000"/>
        <w:spacing w:val="250"/>
      </w:rPr>
      <w:t>INFORMATION</w:t>
    </w:r>
  </w:p>
  <w:p w:rsidR="00837599" w:rsidRDefault="0083759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CE3BC9"/>
    <w:multiLevelType w:val="hybridMultilevel"/>
    <w:tmpl w:val="B54A4FBA"/>
    <w:lvl w:ilvl="0" w:tplc="6CFEA78C">
      <w:start w:val="1"/>
      <w:numFmt w:val="bullet"/>
      <w:lvlText w:val="-"/>
      <w:lvlJc w:val="left"/>
      <w:pPr>
        <w:tabs>
          <w:tab w:val="num" w:pos="720"/>
        </w:tabs>
        <w:ind w:left="72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E68"/>
    <w:rsid w:val="00053D3B"/>
    <w:rsid w:val="00057F58"/>
    <w:rsid w:val="00062347"/>
    <w:rsid w:val="00080D19"/>
    <w:rsid w:val="000F0519"/>
    <w:rsid w:val="00103544"/>
    <w:rsid w:val="0010543F"/>
    <w:rsid w:val="00105E41"/>
    <w:rsid w:val="001117AB"/>
    <w:rsid w:val="00131106"/>
    <w:rsid w:val="0014015B"/>
    <w:rsid w:val="00141CFB"/>
    <w:rsid w:val="00150708"/>
    <w:rsid w:val="00153D13"/>
    <w:rsid w:val="00161C51"/>
    <w:rsid w:val="00172AE0"/>
    <w:rsid w:val="0018124C"/>
    <w:rsid w:val="001B5CDD"/>
    <w:rsid w:val="001C44E4"/>
    <w:rsid w:val="001E123C"/>
    <w:rsid w:val="001F572B"/>
    <w:rsid w:val="00204817"/>
    <w:rsid w:val="00207937"/>
    <w:rsid w:val="002152CE"/>
    <w:rsid w:val="00215536"/>
    <w:rsid w:val="00221922"/>
    <w:rsid w:val="0022259A"/>
    <w:rsid w:val="00223D3B"/>
    <w:rsid w:val="00234B10"/>
    <w:rsid w:val="00236DBF"/>
    <w:rsid w:val="00240538"/>
    <w:rsid w:val="00251A4A"/>
    <w:rsid w:val="00262B6D"/>
    <w:rsid w:val="002651A7"/>
    <w:rsid w:val="002C3C83"/>
    <w:rsid w:val="002D512D"/>
    <w:rsid w:val="002D5BD4"/>
    <w:rsid w:val="002D7338"/>
    <w:rsid w:val="002F6151"/>
    <w:rsid w:val="002F6891"/>
    <w:rsid w:val="002F7C77"/>
    <w:rsid w:val="00316476"/>
    <w:rsid w:val="003435CE"/>
    <w:rsid w:val="00343D4C"/>
    <w:rsid w:val="003843CC"/>
    <w:rsid w:val="003B5BCC"/>
    <w:rsid w:val="003E2B9B"/>
    <w:rsid w:val="003F360F"/>
    <w:rsid w:val="00434CBC"/>
    <w:rsid w:val="00441B50"/>
    <w:rsid w:val="00450943"/>
    <w:rsid w:val="00461C42"/>
    <w:rsid w:val="00471BFA"/>
    <w:rsid w:val="0047211B"/>
    <w:rsid w:val="00473B6A"/>
    <w:rsid w:val="004754A4"/>
    <w:rsid w:val="00477999"/>
    <w:rsid w:val="004978E6"/>
    <w:rsid w:val="004A4AE4"/>
    <w:rsid w:val="004A5ED9"/>
    <w:rsid w:val="004C1488"/>
    <w:rsid w:val="004D5A2C"/>
    <w:rsid w:val="004F103C"/>
    <w:rsid w:val="004F16E0"/>
    <w:rsid w:val="00526BD4"/>
    <w:rsid w:val="00532825"/>
    <w:rsid w:val="005355FC"/>
    <w:rsid w:val="00552AC7"/>
    <w:rsid w:val="00554B14"/>
    <w:rsid w:val="0056044F"/>
    <w:rsid w:val="005618A0"/>
    <w:rsid w:val="005863FF"/>
    <w:rsid w:val="00586FFC"/>
    <w:rsid w:val="0059573C"/>
    <w:rsid w:val="005B192E"/>
    <w:rsid w:val="005C1DEC"/>
    <w:rsid w:val="005D6B17"/>
    <w:rsid w:val="005E0441"/>
    <w:rsid w:val="005F1D5B"/>
    <w:rsid w:val="006048AF"/>
    <w:rsid w:val="0060601D"/>
    <w:rsid w:val="00620E6F"/>
    <w:rsid w:val="0064231C"/>
    <w:rsid w:val="0065155B"/>
    <w:rsid w:val="00655032"/>
    <w:rsid w:val="00660E5F"/>
    <w:rsid w:val="0066300C"/>
    <w:rsid w:val="00673E7C"/>
    <w:rsid w:val="00674CFC"/>
    <w:rsid w:val="006867B2"/>
    <w:rsid w:val="006A159B"/>
    <w:rsid w:val="006C2CC4"/>
    <w:rsid w:val="006C33F2"/>
    <w:rsid w:val="006C6760"/>
    <w:rsid w:val="006D6F80"/>
    <w:rsid w:val="006F4D54"/>
    <w:rsid w:val="00724A38"/>
    <w:rsid w:val="0074017C"/>
    <w:rsid w:val="0074267F"/>
    <w:rsid w:val="007651D1"/>
    <w:rsid w:val="00771AC8"/>
    <w:rsid w:val="007932DD"/>
    <w:rsid w:val="007C13A0"/>
    <w:rsid w:val="007C19AB"/>
    <w:rsid w:val="007E1347"/>
    <w:rsid w:val="0082007B"/>
    <w:rsid w:val="00832316"/>
    <w:rsid w:val="00837599"/>
    <w:rsid w:val="00842E88"/>
    <w:rsid w:val="00845A48"/>
    <w:rsid w:val="00860DDF"/>
    <w:rsid w:val="00861A40"/>
    <w:rsid w:val="008632CC"/>
    <w:rsid w:val="0089443F"/>
    <w:rsid w:val="008A53F6"/>
    <w:rsid w:val="008E3421"/>
    <w:rsid w:val="008E400F"/>
    <w:rsid w:val="008F1A56"/>
    <w:rsid w:val="008F76E0"/>
    <w:rsid w:val="009014C5"/>
    <w:rsid w:val="00904EBF"/>
    <w:rsid w:val="009058B2"/>
    <w:rsid w:val="00921201"/>
    <w:rsid w:val="00955745"/>
    <w:rsid w:val="00970096"/>
    <w:rsid w:val="00970A01"/>
    <w:rsid w:val="009715E1"/>
    <w:rsid w:val="00974713"/>
    <w:rsid w:val="0099458B"/>
    <w:rsid w:val="009A6D65"/>
    <w:rsid w:val="009B1E3C"/>
    <w:rsid w:val="009D0CFD"/>
    <w:rsid w:val="009D45D3"/>
    <w:rsid w:val="00A11951"/>
    <w:rsid w:val="00A1278A"/>
    <w:rsid w:val="00A461E6"/>
    <w:rsid w:val="00A4775E"/>
    <w:rsid w:val="00A52384"/>
    <w:rsid w:val="00A93861"/>
    <w:rsid w:val="00AB6C73"/>
    <w:rsid w:val="00AE065A"/>
    <w:rsid w:val="00B00221"/>
    <w:rsid w:val="00B00DE1"/>
    <w:rsid w:val="00B01609"/>
    <w:rsid w:val="00B04DF9"/>
    <w:rsid w:val="00B06305"/>
    <w:rsid w:val="00B17A71"/>
    <w:rsid w:val="00B253C8"/>
    <w:rsid w:val="00B27B7B"/>
    <w:rsid w:val="00B369F2"/>
    <w:rsid w:val="00B465F5"/>
    <w:rsid w:val="00B55CF3"/>
    <w:rsid w:val="00B662AC"/>
    <w:rsid w:val="00B66832"/>
    <w:rsid w:val="00B7334F"/>
    <w:rsid w:val="00B77266"/>
    <w:rsid w:val="00B8479E"/>
    <w:rsid w:val="00B978D0"/>
    <w:rsid w:val="00BA1D53"/>
    <w:rsid w:val="00BB3521"/>
    <w:rsid w:val="00BB3D88"/>
    <w:rsid w:val="00BC670E"/>
    <w:rsid w:val="00BD336C"/>
    <w:rsid w:val="00C20A26"/>
    <w:rsid w:val="00C219C3"/>
    <w:rsid w:val="00C5301C"/>
    <w:rsid w:val="00C651FC"/>
    <w:rsid w:val="00C75837"/>
    <w:rsid w:val="00C872FB"/>
    <w:rsid w:val="00C90939"/>
    <w:rsid w:val="00C9158C"/>
    <w:rsid w:val="00CA31F5"/>
    <w:rsid w:val="00CC4E1E"/>
    <w:rsid w:val="00CE18F3"/>
    <w:rsid w:val="00CE7C3D"/>
    <w:rsid w:val="00CF10B5"/>
    <w:rsid w:val="00CF5B93"/>
    <w:rsid w:val="00D07032"/>
    <w:rsid w:val="00D42338"/>
    <w:rsid w:val="00D45178"/>
    <w:rsid w:val="00D50B58"/>
    <w:rsid w:val="00D66F35"/>
    <w:rsid w:val="00D825F3"/>
    <w:rsid w:val="00D830C3"/>
    <w:rsid w:val="00DC5CEE"/>
    <w:rsid w:val="00DE52FE"/>
    <w:rsid w:val="00DF1071"/>
    <w:rsid w:val="00DF264B"/>
    <w:rsid w:val="00E16BA7"/>
    <w:rsid w:val="00E42FED"/>
    <w:rsid w:val="00E43DC3"/>
    <w:rsid w:val="00E83224"/>
    <w:rsid w:val="00EA2019"/>
    <w:rsid w:val="00EA3E68"/>
    <w:rsid w:val="00EB01E4"/>
    <w:rsid w:val="00EE376C"/>
    <w:rsid w:val="00EF1869"/>
    <w:rsid w:val="00EF3DF2"/>
    <w:rsid w:val="00EF5E18"/>
    <w:rsid w:val="00EF7790"/>
    <w:rsid w:val="00F10BED"/>
    <w:rsid w:val="00F176FE"/>
    <w:rsid w:val="00F4401C"/>
    <w:rsid w:val="00F52304"/>
    <w:rsid w:val="00F569DE"/>
    <w:rsid w:val="00F56D75"/>
    <w:rsid w:val="00FC058D"/>
    <w:rsid w:val="00FC1D04"/>
    <w:rsid w:val="00FC6D36"/>
    <w:rsid w:val="00FD00F8"/>
    <w:rsid w:val="00FD0596"/>
    <w:rsid w:val="00FD455F"/>
    <w:rsid w:val="00FF1B3B"/>
    <w:rsid w:val="00FF62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16B46BB-B11F-479C-8DF0-C57F230E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6">
    <w:name w:val="heading 6"/>
    <w:basedOn w:val="Standard"/>
    <w:next w:val="Standard"/>
    <w:link w:val="berschrift6Zchn"/>
    <w:qFormat/>
    <w:rsid w:val="0074017C"/>
    <w:pPr>
      <w:keepNext/>
      <w:outlineLvl w:val="5"/>
    </w:pPr>
    <w:rPr>
      <w:rFonts w:cs="Arial"/>
      <w:b/>
      <w:bCs/>
      <w:sz w:val="2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EE376C"/>
    <w:rPr>
      <w:rFonts w:ascii="Tahoma" w:hAnsi="Tahoma" w:cs="Tahoma"/>
      <w:sz w:val="16"/>
      <w:szCs w:val="16"/>
    </w:rPr>
  </w:style>
  <w:style w:type="character" w:customStyle="1" w:styleId="Sickert">
    <w:name w:val="Sickert"/>
    <w:semiHidden/>
    <w:rsid w:val="00FD0596"/>
    <w:rPr>
      <w:rFonts w:ascii="Arial" w:hAnsi="Arial" w:cs="Arial"/>
      <w:b w:val="0"/>
      <w:bCs w:val="0"/>
      <w:i w:val="0"/>
      <w:iCs w:val="0"/>
      <w:strike w:val="0"/>
      <w:color w:val="auto"/>
      <w:sz w:val="24"/>
      <w:szCs w:val="24"/>
      <w:u w:val="none"/>
    </w:rPr>
  </w:style>
  <w:style w:type="character" w:styleId="Hyperlink">
    <w:name w:val="Hyperlink"/>
    <w:rsid w:val="00BC670E"/>
    <w:rPr>
      <w:color w:val="0000FF"/>
      <w:u w:val="single"/>
    </w:rPr>
  </w:style>
  <w:style w:type="character" w:customStyle="1" w:styleId="berschrift6Zchn">
    <w:name w:val="Überschrift 6 Zchn"/>
    <w:basedOn w:val="Absatz-Standardschriftart"/>
    <w:link w:val="berschrift6"/>
    <w:rsid w:val="0074017C"/>
    <w:rPr>
      <w:rFonts w:ascii="Arial" w:hAnsi="Arial" w:cs="Arial"/>
      <w:b/>
      <w:bCs/>
      <w:sz w:val="28"/>
      <w:szCs w:val="24"/>
    </w:rPr>
  </w:style>
  <w:style w:type="paragraph" w:styleId="Textkrper3">
    <w:name w:val="Body Text 3"/>
    <w:basedOn w:val="Standard"/>
    <w:link w:val="Textkrper3Zchn"/>
    <w:rsid w:val="0074017C"/>
    <w:pPr>
      <w:jc w:val="both"/>
    </w:pPr>
    <w:rPr>
      <w:rFonts w:cs="Arial"/>
      <w:sz w:val="24"/>
      <w:szCs w:val="24"/>
    </w:rPr>
  </w:style>
  <w:style w:type="character" w:customStyle="1" w:styleId="Textkrper3Zchn">
    <w:name w:val="Textkörper 3 Zchn"/>
    <w:basedOn w:val="Absatz-Standardschriftart"/>
    <w:link w:val="Textkrper3"/>
    <w:rsid w:val="0074017C"/>
    <w:rPr>
      <w:rFonts w:ascii="Arial" w:hAnsi="Arial" w:cs="Arial"/>
      <w:sz w:val="24"/>
      <w:szCs w:val="24"/>
    </w:rPr>
  </w:style>
  <w:style w:type="paragraph" w:styleId="NurText">
    <w:name w:val="Plain Text"/>
    <w:basedOn w:val="Standard"/>
    <w:link w:val="NurTextZchn"/>
    <w:rsid w:val="00B17A71"/>
    <w:rPr>
      <w:rFonts w:ascii="Courier New" w:hAnsi="Courier New" w:cs="Courier New"/>
      <w:sz w:val="20"/>
    </w:rPr>
  </w:style>
  <w:style w:type="character" w:customStyle="1" w:styleId="NurTextZchn">
    <w:name w:val="Nur Text Zchn"/>
    <w:basedOn w:val="Absatz-Standardschriftart"/>
    <w:link w:val="NurText"/>
    <w:rsid w:val="00B17A71"/>
    <w:rPr>
      <w:rFonts w:ascii="Courier New" w:hAnsi="Courier New" w:cs="Courier New"/>
    </w:rPr>
  </w:style>
  <w:style w:type="paragraph" w:customStyle="1" w:styleId="Formatvorlage">
    <w:name w:val="Formatvorlage"/>
    <w:basedOn w:val="Standard"/>
    <w:next w:val="Standard"/>
    <w:rsid w:val="00B17A71"/>
    <w:pPr>
      <w:jc w:val="both"/>
    </w:pPr>
    <w:rPr>
      <w:rFonts w:cs="Arial"/>
      <w:b/>
      <w:bCs/>
      <w:sz w:val="28"/>
      <w:szCs w:val="28"/>
    </w:rPr>
  </w:style>
  <w:style w:type="paragraph" w:customStyle="1" w:styleId="Default">
    <w:name w:val="Default"/>
    <w:rsid w:val="00B17A71"/>
    <w:pPr>
      <w:autoSpaceDE w:val="0"/>
      <w:autoSpaceDN w:val="0"/>
      <w:adjustRightInd w:val="0"/>
    </w:pPr>
    <w:rPr>
      <w:rFonts w:ascii="Arial" w:hAnsi="Arial" w:cs="Arial"/>
      <w:color w:val="000000"/>
      <w:sz w:val="24"/>
      <w:szCs w:val="24"/>
    </w:rPr>
  </w:style>
  <w:style w:type="paragraph" w:customStyle="1" w:styleId="Tabletext9">
    <w:name w:val="Table text (9)"/>
    <w:basedOn w:val="Default"/>
    <w:next w:val="Default"/>
    <w:uiPriority w:val="99"/>
    <w:rsid w:val="00B17A71"/>
    <w:rPr>
      <w:color w:val="auto"/>
    </w:rPr>
  </w:style>
  <w:style w:type="paragraph" w:customStyle="1" w:styleId="Tablefootnote">
    <w:name w:val="Table footnote"/>
    <w:basedOn w:val="Default"/>
    <w:next w:val="Default"/>
    <w:uiPriority w:val="99"/>
    <w:rsid w:val="00B17A71"/>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545370">
      <w:bodyDiv w:val="1"/>
      <w:marLeft w:val="0"/>
      <w:marRight w:val="0"/>
      <w:marTop w:val="0"/>
      <w:marBottom w:val="0"/>
      <w:divBdr>
        <w:top w:val="none" w:sz="0" w:space="0" w:color="auto"/>
        <w:left w:val="none" w:sz="0" w:space="0" w:color="auto"/>
        <w:bottom w:val="none" w:sz="0" w:space="0" w:color="auto"/>
        <w:right w:val="none" w:sz="0" w:space="0" w:color="auto"/>
      </w:divBdr>
    </w:div>
    <w:div w:id="993408298">
      <w:bodyDiv w:val="1"/>
      <w:marLeft w:val="0"/>
      <w:marRight w:val="0"/>
      <w:marTop w:val="0"/>
      <w:marBottom w:val="0"/>
      <w:divBdr>
        <w:top w:val="none" w:sz="0" w:space="0" w:color="auto"/>
        <w:left w:val="none" w:sz="0" w:space="0" w:color="auto"/>
        <w:bottom w:val="none" w:sz="0" w:space="0" w:color="auto"/>
        <w:right w:val="none" w:sz="0" w:space="0" w:color="auto"/>
      </w:divBdr>
    </w:div>
    <w:div w:id="120482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Niehus\Anwendungsdaten\Microsoft\Vorlagen\BVP-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BVP-Vorlage</Template>
  <TotalTime>0</TotalTime>
  <Pages>4</Pages>
  <Words>521</Words>
  <Characters>3379</Characters>
  <Application>Microsoft Office Word</Application>
  <DocSecurity>0</DocSecurity>
  <Lines>152</Lines>
  <Paragraphs>80</Paragraphs>
  <ScaleCrop>false</ScaleCrop>
  <HeadingPairs>
    <vt:vector size="2" baseType="variant">
      <vt:variant>
        <vt:lpstr>Titel</vt:lpstr>
      </vt:variant>
      <vt:variant>
        <vt:i4>1</vt:i4>
      </vt:variant>
    </vt:vector>
  </HeadingPairs>
  <TitlesOfParts>
    <vt:vector size="1" baseType="lpstr">
      <vt:lpstr/>
    </vt:vector>
  </TitlesOfParts>
  <Company>Bundesverband Porenbetonindustrie e.V.</Company>
  <LinksUpToDate>false</LinksUpToDate>
  <CharactersWithSpaces>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Lieback</dc:creator>
  <cp:lastModifiedBy>Lieback</cp:lastModifiedBy>
  <cp:revision>9</cp:revision>
  <cp:lastPrinted>2016-05-09T12:07:00Z</cp:lastPrinted>
  <dcterms:created xsi:type="dcterms:W3CDTF">2017-10-15T13:54:00Z</dcterms:created>
  <dcterms:modified xsi:type="dcterms:W3CDTF">2017-11-30T17:17:00Z</dcterms:modified>
</cp:coreProperties>
</file>